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EF" w:rsidRDefault="003C17EF" w:rsidP="00451918">
      <w:pPr>
        <w:shd w:val="clear" w:color="auto" w:fill="FFFFFF"/>
        <w:tabs>
          <w:tab w:val="left" w:pos="8035"/>
        </w:tabs>
        <w:jc w:val="right"/>
        <w:rPr>
          <w:spacing w:val="25"/>
          <w:sz w:val="28"/>
          <w:szCs w:val="28"/>
        </w:rPr>
      </w:pPr>
    </w:p>
    <w:p w:rsidR="006F469A" w:rsidRPr="00CC2654" w:rsidRDefault="006F469A" w:rsidP="006F469A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6F469A" w:rsidRPr="00CC2654" w:rsidRDefault="006F469A" w:rsidP="006F469A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6F469A" w:rsidRPr="00CC2654" w:rsidRDefault="006F469A" w:rsidP="006F469A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6F469A" w:rsidRPr="00CC2654" w:rsidRDefault="006F469A" w:rsidP="006F469A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6F469A" w:rsidRDefault="006F469A" w:rsidP="006F469A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6F469A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6F469A" w:rsidRPr="00CC2654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CC2654">
        <w:rPr>
          <w:sz w:val="28"/>
          <w:szCs w:val="28"/>
        </w:rPr>
        <w:t>Принято на заседании Думы</w:t>
      </w:r>
    </w:p>
    <w:p w:rsidR="006F469A" w:rsidRPr="003E151F" w:rsidRDefault="00E96C02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11.09. 2025</w:t>
      </w:r>
      <w:r w:rsidR="006F469A" w:rsidRPr="003E151F">
        <w:rPr>
          <w:sz w:val="28"/>
          <w:szCs w:val="28"/>
        </w:rPr>
        <w:t>г.</w:t>
      </w:r>
      <w:r w:rsidR="006F469A" w:rsidRPr="003E151F">
        <w:rPr>
          <w:sz w:val="28"/>
          <w:szCs w:val="28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 w:rsidRPr="00435B5C">
        <w:rPr>
          <w:sz w:val="24"/>
          <w:szCs w:val="24"/>
        </w:rPr>
        <w:tab/>
        <w:t xml:space="preserve">   </w:t>
      </w:r>
      <w:r w:rsidR="00DD4E6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</w:t>
      </w:r>
      <w:r>
        <w:rPr>
          <w:sz w:val="28"/>
          <w:szCs w:val="28"/>
        </w:rPr>
        <w:t>№14-95</w:t>
      </w:r>
      <w:r w:rsidR="006F469A" w:rsidRPr="003E151F">
        <w:rPr>
          <w:sz w:val="28"/>
          <w:szCs w:val="28"/>
        </w:rPr>
        <w:t>/</w:t>
      </w:r>
      <w:proofErr w:type="spellStart"/>
      <w:r w:rsidR="006F469A" w:rsidRPr="003E151F">
        <w:rPr>
          <w:sz w:val="28"/>
          <w:szCs w:val="28"/>
        </w:rPr>
        <w:t>рд</w:t>
      </w:r>
      <w:proofErr w:type="spellEnd"/>
    </w:p>
    <w:p w:rsidR="006F469A" w:rsidRDefault="006F469A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5D78A9" w:rsidRPr="00984294" w:rsidRDefault="005D78A9" w:rsidP="006F469A">
      <w:pPr>
        <w:shd w:val="clear" w:color="auto" w:fill="FFFFFF"/>
        <w:jc w:val="both"/>
        <w:rPr>
          <w:sz w:val="28"/>
          <w:szCs w:val="28"/>
        </w:rPr>
      </w:pPr>
    </w:p>
    <w:p w:rsidR="005D78A9" w:rsidRPr="003573DA" w:rsidRDefault="00F0235A" w:rsidP="005D78A9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A5FA8">
        <w:rPr>
          <w:sz w:val="28"/>
          <w:szCs w:val="28"/>
        </w:rPr>
        <w:t xml:space="preserve">внесения изменений в </w:t>
      </w:r>
      <w:r w:rsidR="00C623BA">
        <w:rPr>
          <w:sz w:val="28"/>
          <w:szCs w:val="28"/>
        </w:rPr>
        <w:t>правила землепользования и застройки</w:t>
      </w:r>
      <w:r w:rsidR="00DA5FA8">
        <w:rPr>
          <w:sz w:val="28"/>
          <w:szCs w:val="28"/>
        </w:rPr>
        <w:t xml:space="preserve"> Ушаковского муниципального образования, утвержденного решением Думы Ушаковского муниципального образования от 30.12.201</w:t>
      </w:r>
      <w:r w:rsidR="00C623BA">
        <w:rPr>
          <w:sz w:val="28"/>
          <w:szCs w:val="28"/>
        </w:rPr>
        <w:t>6</w:t>
      </w:r>
      <w:r w:rsidR="00DA5FA8">
        <w:rPr>
          <w:sz w:val="28"/>
          <w:szCs w:val="28"/>
        </w:rPr>
        <w:t xml:space="preserve"> № </w:t>
      </w:r>
      <w:r w:rsidR="00C623BA">
        <w:rPr>
          <w:sz w:val="28"/>
          <w:szCs w:val="28"/>
        </w:rPr>
        <w:t>27</w:t>
      </w:r>
      <w:r w:rsidR="00DA5FA8">
        <w:rPr>
          <w:sz w:val="28"/>
          <w:szCs w:val="28"/>
        </w:rPr>
        <w:t xml:space="preserve"> «Об утверждении </w:t>
      </w:r>
      <w:r w:rsidR="00C623BA">
        <w:rPr>
          <w:sz w:val="28"/>
          <w:szCs w:val="28"/>
        </w:rPr>
        <w:t>правил землепользования и застройки</w:t>
      </w:r>
      <w:r w:rsidR="00DA5FA8">
        <w:rPr>
          <w:sz w:val="28"/>
          <w:szCs w:val="28"/>
        </w:rPr>
        <w:t xml:space="preserve"> Ушаковского муниципального образования Иркутского района Иркутской области применительно к населенным пунктам:</w:t>
      </w:r>
      <w:r w:rsidR="00C623BA">
        <w:rPr>
          <w:sz w:val="28"/>
          <w:szCs w:val="28"/>
        </w:rPr>
        <w:t xml:space="preserve"> </w:t>
      </w:r>
      <w:r w:rsidR="00DA5FA8">
        <w:rPr>
          <w:sz w:val="28"/>
          <w:szCs w:val="28"/>
        </w:rPr>
        <w:t xml:space="preserve">с. Пивовариха, </w:t>
      </w:r>
      <w:r w:rsidR="00C623BA">
        <w:rPr>
          <w:sz w:val="28"/>
          <w:szCs w:val="28"/>
        </w:rPr>
        <w:t xml:space="preserve">д. Худякова, </w:t>
      </w:r>
      <w:r w:rsidR="00C623BA">
        <w:rPr>
          <w:sz w:val="28"/>
          <w:szCs w:val="28"/>
        </w:rPr>
        <w:br/>
      </w:r>
      <w:r w:rsidR="00DA5FA8">
        <w:rPr>
          <w:sz w:val="28"/>
          <w:szCs w:val="28"/>
        </w:rPr>
        <w:t xml:space="preserve">п. Добролет, з. Поливаниха, п. Горячий Ключ, д. Новолисиха, </w:t>
      </w:r>
      <w:r w:rsidR="00DA5FA8">
        <w:rPr>
          <w:sz w:val="28"/>
          <w:szCs w:val="28"/>
        </w:rPr>
        <w:br/>
        <w:t xml:space="preserve">п. Патроны, д. Бурдаковка, п. </w:t>
      </w:r>
      <w:r w:rsidR="00C623BA">
        <w:rPr>
          <w:sz w:val="28"/>
          <w:szCs w:val="28"/>
        </w:rPr>
        <w:t>Светлый</w:t>
      </w:r>
      <w:r w:rsidR="00DA5FA8">
        <w:rPr>
          <w:sz w:val="28"/>
          <w:szCs w:val="28"/>
        </w:rPr>
        <w:t xml:space="preserve"> (образуемый населенный пункт), </w:t>
      </w:r>
      <w:r w:rsidR="00C623BA">
        <w:rPr>
          <w:sz w:val="28"/>
          <w:szCs w:val="28"/>
        </w:rPr>
        <w:br/>
      </w:r>
      <w:r w:rsidR="00DA5FA8">
        <w:rPr>
          <w:sz w:val="28"/>
          <w:szCs w:val="28"/>
        </w:rPr>
        <w:t>п. Солнечный (образуемый населенный пункт)»</w:t>
      </w:r>
    </w:p>
    <w:p w:rsidR="005D78A9" w:rsidRPr="00F73E05" w:rsidRDefault="005D78A9" w:rsidP="005D78A9">
      <w:pPr>
        <w:shd w:val="clear" w:color="auto" w:fill="FFFFFF"/>
        <w:jc w:val="both"/>
        <w:rPr>
          <w:sz w:val="28"/>
          <w:szCs w:val="28"/>
        </w:rPr>
      </w:pPr>
    </w:p>
    <w:p w:rsidR="005D78A9" w:rsidRDefault="005D78A9" w:rsidP="005D78A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</w:t>
      </w:r>
      <w:r w:rsidR="00DA5FA8">
        <w:rPr>
          <w:sz w:val="28"/>
          <w:szCs w:val="24"/>
        </w:rPr>
        <w:t xml:space="preserve">соответствии со статьями 8, 9, </w:t>
      </w:r>
      <w:r w:rsidR="003D0BAB">
        <w:rPr>
          <w:sz w:val="28"/>
          <w:szCs w:val="24"/>
        </w:rPr>
        <w:t>31 - 33</w:t>
      </w:r>
      <w:r w:rsidR="00DA5FA8">
        <w:rPr>
          <w:sz w:val="28"/>
          <w:szCs w:val="24"/>
        </w:rPr>
        <w:t xml:space="preserve"> Градостроительного кодекса Российской Федерации, статьями 14, 15 Федерального закона </w:t>
      </w:r>
      <w:r w:rsidR="00B96C1D">
        <w:rPr>
          <w:sz w:val="28"/>
          <w:szCs w:val="24"/>
        </w:rPr>
        <w:br/>
      </w:r>
      <w:r w:rsidR="00F0235A">
        <w:rPr>
          <w:sz w:val="28"/>
          <w:szCs w:val="24"/>
        </w:rPr>
        <w:t xml:space="preserve">от </w:t>
      </w:r>
      <w:r w:rsidR="00DA5FA8">
        <w:rPr>
          <w:sz w:val="28"/>
          <w:szCs w:val="24"/>
        </w:rPr>
        <w:t>6</w:t>
      </w:r>
      <w:r w:rsidR="00B96C1D">
        <w:rPr>
          <w:sz w:val="28"/>
          <w:szCs w:val="24"/>
        </w:rPr>
        <w:t xml:space="preserve"> октября </w:t>
      </w:r>
      <w:r w:rsidR="00DA5FA8">
        <w:rPr>
          <w:sz w:val="28"/>
          <w:szCs w:val="24"/>
        </w:rPr>
        <w:t>2003 № 131-ФЗ «</w:t>
      </w:r>
      <w:r w:rsidR="0062440B">
        <w:rPr>
          <w:sz w:val="28"/>
          <w:szCs w:val="24"/>
        </w:rPr>
        <w:t>О</w:t>
      </w:r>
      <w:r w:rsidR="00DA5FA8">
        <w:rPr>
          <w:sz w:val="28"/>
          <w:szCs w:val="24"/>
        </w:rPr>
        <w:t>б общих принципах организации местного самоуправления в Российской Федерации»</w:t>
      </w:r>
      <w:r w:rsidR="0062440B">
        <w:rPr>
          <w:sz w:val="28"/>
          <w:szCs w:val="24"/>
        </w:rPr>
        <w:t>, статьей 12</w:t>
      </w:r>
      <w:r w:rsidR="00DA5FA8">
        <w:rPr>
          <w:sz w:val="28"/>
          <w:szCs w:val="24"/>
        </w:rPr>
        <w:t xml:space="preserve"> Закона Иркутской области от 23</w:t>
      </w:r>
      <w:r w:rsidR="00B96C1D">
        <w:rPr>
          <w:sz w:val="28"/>
          <w:szCs w:val="24"/>
        </w:rPr>
        <w:t xml:space="preserve"> июля </w:t>
      </w:r>
      <w:r w:rsidR="0062440B">
        <w:rPr>
          <w:sz w:val="28"/>
          <w:szCs w:val="24"/>
        </w:rPr>
        <w:t>2008 № 59-ОЗ «О градостроительной деятельности в Иркутской области</w:t>
      </w:r>
      <w:r w:rsidR="00E51E9F">
        <w:rPr>
          <w:sz w:val="28"/>
          <w:szCs w:val="24"/>
        </w:rPr>
        <w:t xml:space="preserve">, решением Думы Иркутского района от </w:t>
      </w:r>
      <w:r w:rsidR="003D0BAB">
        <w:rPr>
          <w:sz w:val="28"/>
          <w:szCs w:val="24"/>
        </w:rPr>
        <w:t>30</w:t>
      </w:r>
      <w:r w:rsidR="00B96C1D">
        <w:rPr>
          <w:sz w:val="28"/>
          <w:szCs w:val="24"/>
        </w:rPr>
        <w:t xml:space="preserve"> января </w:t>
      </w:r>
      <w:r w:rsidR="00E51E9F">
        <w:rPr>
          <w:sz w:val="28"/>
          <w:szCs w:val="24"/>
        </w:rPr>
        <w:t>202</w:t>
      </w:r>
      <w:r w:rsidR="003D0BAB">
        <w:rPr>
          <w:sz w:val="28"/>
          <w:szCs w:val="24"/>
        </w:rPr>
        <w:t>5</w:t>
      </w:r>
      <w:r w:rsidR="00F0235A">
        <w:rPr>
          <w:sz w:val="28"/>
          <w:szCs w:val="24"/>
        </w:rPr>
        <w:t xml:space="preserve"> </w:t>
      </w:r>
      <w:r w:rsidR="00B96C1D">
        <w:rPr>
          <w:sz w:val="28"/>
          <w:szCs w:val="24"/>
        </w:rPr>
        <w:br/>
      </w:r>
      <w:r w:rsidR="00E51E9F">
        <w:rPr>
          <w:sz w:val="28"/>
          <w:szCs w:val="24"/>
        </w:rPr>
        <w:t xml:space="preserve">№ </w:t>
      </w:r>
      <w:r w:rsidR="003D0BAB">
        <w:rPr>
          <w:sz w:val="28"/>
          <w:szCs w:val="24"/>
        </w:rPr>
        <w:t>0</w:t>
      </w:r>
      <w:r w:rsidR="00E51E9F">
        <w:rPr>
          <w:sz w:val="28"/>
          <w:szCs w:val="24"/>
        </w:rPr>
        <w:t>7-42/</w:t>
      </w:r>
      <w:proofErr w:type="spellStart"/>
      <w:r w:rsidR="00E51E9F">
        <w:rPr>
          <w:sz w:val="28"/>
          <w:szCs w:val="24"/>
        </w:rPr>
        <w:t>рд</w:t>
      </w:r>
      <w:proofErr w:type="spellEnd"/>
      <w:r w:rsidR="00E51E9F">
        <w:rPr>
          <w:sz w:val="28"/>
          <w:szCs w:val="24"/>
        </w:rPr>
        <w:t xml:space="preserve"> «О принятии на 202</w:t>
      </w:r>
      <w:r w:rsidR="003D0BAB">
        <w:rPr>
          <w:sz w:val="28"/>
          <w:szCs w:val="24"/>
        </w:rPr>
        <w:t>5</w:t>
      </w:r>
      <w:r w:rsidR="00E51E9F">
        <w:rPr>
          <w:sz w:val="28"/>
          <w:szCs w:val="24"/>
        </w:rPr>
        <w:t xml:space="preserve"> год на уровень Иркутского районного муниципального образования части полномочий Ушаковского муниципального образования по решению вопроса местного значения в области градостроительной деятельности», соглашением от </w:t>
      </w:r>
      <w:r w:rsidR="00C623BA">
        <w:rPr>
          <w:sz w:val="28"/>
          <w:szCs w:val="24"/>
        </w:rPr>
        <w:t>24</w:t>
      </w:r>
      <w:r w:rsidR="00B96C1D">
        <w:rPr>
          <w:sz w:val="28"/>
          <w:szCs w:val="24"/>
        </w:rPr>
        <w:t xml:space="preserve"> июня </w:t>
      </w:r>
      <w:r w:rsidR="00E51E9F">
        <w:rPr>
          <w:sz w:val="28"/>
          <w:szCs w:val="24"/>
        </w:rPr>
        <w:t>202</w:t>
      </w:r>
      <w:r w:rsidR="00C623BA">
        <w:rPr>
          <w:sz w:val="28"/>
          <w:szCs w:val="24"/>
        </w:rPr>
        <w:t>5</w:t>
      </w:r>
      <w:r w:rsidR="00F0235A">
        <w:rPr>
          <w:sz w:val="28"/>
          <w:szCs w:val="24"/>
        </w:rPr>
        <w:t xml:space="preserve"> </w:t>
      </w:r>
      <w:r w:rsidR="00E51E9F">
        <w:rPr>
          <w:sz w:val="28"/>
          <w:szCs w:val="24"/>
        </w:rPr>
        <w:t xml:space="preserve">№ </w:t>
      </w:r>
      <w:r w:rsidR="00C623BA">
        <w:rPr>
          <w:sz w:val="28"/>
          <w:szCs w:val="24"/>
        </w:rPr>
        <w:t>77</w:t>
      </w:r>
      <w:r w:rsidR="00E51E9F">
        <w:rPr>
          <w:sz w:val="28"/>
          <w:szCs w:val="24"/>
        </w:rPr>
        <w:t xml:space="preserve"> </w:t>
      </w:r>
      <w:r w:rsidR="00B96C1D">
        <w:rPr>
          <w:sz w:val="28"/>
          <w:szCs w:val="24"/>
        </w:rPr>
        <w:br/>
      </w:r>
      <w:r w:rsidR="00E51E9F">
        <w:rPr>
          <w:sz w:val="28"/>
          <w:szCs w:val="24"/>
        </w:rPr>
        <w:t>«О передаче на уровень Иркутского районного муниципального образования осуществления части полномочий по решению вопроса местного значения в области градостроительной деятельности»,</w:t>
      </w:r>
      <w:r w:rsidR="003D0BAB">
        <w:rPr>
          <w:sz w:val="28"/>
          <w:szCs w:val="24"/>
        </w:rPr>
        <w:t xml:space="preserve"> заключением о результатах общественных обсуждений по проекту внесения изменений в правила землепользования и застройки Ушаковского муниципального образования </w:t>
      </w:r>
      <w:r w:rsidR="00B96C1D">
        <w:rPr>
          <w:sz w:val="28"/>
          <w:szCs w:val="24"/>
        </w:rPr>
        <w:br/>
      </w:r>
      <w:r w:rsidR="003D0BAB">
        <w:rPr>
          <w:sz w:val="28"/>
          <w:szCs w:val="24"/>
        </w:rPr>
        <w:t>от 31</w:t>
      </w:r>
      <w:r w:rsidR="00B96C1D">
        <w:rPr>
          <w:sz w:val="28"/>
          <w:szCs w:val="24"/>
        </w:rPr>
        <w:t xml:space="preserve"> июля </w:t>
      </w:r>
      <w:r w:rsidR="003D0BAB">
        <w:rPr>
          <w:sz w:val="28"/>
          <w:szCs w:val="24"/>
        </w:rPr>
        <w:t>2025</w:t>
      </w:r>
      <w:bookmarkStart w:id="0" w:name="_GoBack"/>
      <w:bookmarkEnd w:id="0"/>
      <w:r w:rsidR="003D0BAB">
        <w:rPr>
          <w:sz w:val="28"/>
          <w:szCs w:val="24"/>
        </w:rPr>
        <w:t>,</w:t>
      </w:r>
      <w:r w:rsidR="00E51E9F">
        <w:rPr>
          <w:sz w:val="28"/>
          <w:szCs w:val="24"/>
        </w:rPr>
        <w:t xml:space="preserve"> руководствуясь </w:t>
      </w:r>
      <w:r w:rsidR="00BB78E4">
        <w:rPr>
          <w:sz w:val="28"/>
          <w:szCs w:val="24"/>
        </w:rPr>
        <w:t xml:space="preserve">статьями </w:t>
      </w:r>
      <w:r w:rsidR="00BB78E4" w:rsidRPr="003573DA">
        <w:rPr>
          <w:sz w:val="28"/>
          <w:szCs w:val="24"/>
        </w:rPr>
        <w:t xml:space="preserve">9, </w:t>
      </w:r>
      <w:r w:rsidR="00B96C1D">
        <w:rPr>
          <w:sz w:val="28"/>
          <w:szCs w:val="24"/>
        </w:rPr>
        <w:t>2</w:t>
      </w:r>
      <w:r w:rsidR="00BB78E4" w:rsidRPr="003573DA">
        <w:rPr>
          <w:sz w:val="28"/>
          <w:szCs w:val="24"/>
        </w:rPr>
        <w:t>5, 5</w:t>
      </w:r>
      <w:r w:rsidR="00B96C1D">
        <w:rPr>
          <w:sz w:val="28"/>
          <w:szCs w:val="24"/>
        </w:rPr>
        <w:t>3</w:t>
      </w:r>
      <w:r w:rsidR="00BB78E4" w:rsidRPr="003573DA">
        <w:rPr>
          <w:sz w:val="28"/>
          <w:szCs w:val="24"/>
        </w:rPr>
        <w:t xml:space="preserve"> Устава Иркутского районного муниципального образования</w:t>
      </w:r>
      <w:r w:rsidR="00BB78E4">
        <w:rPr>
          <w:sz w:val="28"/>
          <w:szCs w:val="24"/>
        </w:rPr>
        <w:t>,</w:t>
      </w:r>
      <w:r w:rsidR="00BB78E4" w:rsidRPr="003573DA">
        <w:rPr>
          <w:sz w:val="28"/>
          <w:szCs w:val="28"/>
        </w:rPr>
        <w:t xml:space="preserve"> Дума Иркутского районного муниципального образования</w:t>
      </w:r>
    </w:p>
    <w:p w:rsidR="005D78A9" w:rsidRDefault="005D78A9" w:rsidP="005D78A9">
      <w:pPr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E51E9F" w:rsidRPr="003573DA" w:rsidRDefault="005D78A9" w:rsidP="00B96C1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573DA">
        <w:rPr>
          <w:sz w:val="28"/>
          <w:szCs w:val="28"/>
        </w:rPr>
        <w:t xml:space="preserve">1. </w:t>
      </w:r>
      <w:r w:rsidR="00E51E9F">
        <w:rPr>
          <w:sz w:val="28"/>
          <w:szCs w:val="28"/>
        </w:rPr>
        <w:t xml:space="preserve">Утвердить внесения изменений в </w:t>
      </w:r>
      <w:r w:rsidR="00C623BA">
        <w:rPr>
          <w:sz w:val="28"/>
          <w:szCs w:val="28"/>
        </w:rPr>
        <w:t>правила землепользования и застройки</w:t>
      </w:r>
      <w:r w:rsidR="00E51E9F">
        <w:rPr>
          <w:sz w:val="28"/>
          <w:szCs w:val="28"/>
        </w:rPr>
        <w:t xml:space="preserve"> Ушаковского муниципального образования, утвержденного решением Думы Ушаковского муниципального образования от 3</w:t>
      </w:r>
      <w:r w:rsidR="00C623BA">
        <w:rPr>
          <w:sz w:val="28"/>
          <w:szCs w:val="28"/>
        </w:rPr>
        <w:t>1</w:t>
      </w:r>
      <w:r w:rsidR="00E51E9F">
        <w:rPr>
          <w:sz w:val="28"/>
          <w:szCs w:val="28"/>
        </w:rPr>
        <w:t>.</w:t>
      </w:r>
      <w:r w:rsidR="00C623BA">
        <w:rPr>
          <w:sz w:val="28"/>
          <w:szCs w:val="28"/>
        </w:rPr>
        <w:t>08</w:t>
      </w:r>
      <w:r w:rsidR="00E51E9F">
        <w:rPr>
          <w:sz w:val="28"/>
          <w:szCs w:val="28"/>
        </w:rPr>
        <w:t>.201</w:t>
      </w:r>
      <w:r w:rsidR="00C623BA">
        <w:rPr>
          <w:sz w:val="28"/>
          <w:szCs w:val="28"/>
        </w:rPr>
        <w:t>6</w:t>
      </w:r>
      <w:r w:rsidR="00E51E9F">
        <w:rPr>
          <w:sz w:val="28"/>
          <w:szCs w:val="28"/>
        </w:rPr>
        <w:t xml:space="preserve"> № </w:t>
      </w:r>
      <w:r w:rsidR="00C623BA">
        <w:rPr>
          <w:sz w:val="28"/>
          <w:szCs w:val="28"/>
        </w:rPr>
        <w:t>27</w:t>
      </w:r>
      <w:r w:rsidR="00E51E9F">
        <w:rPr>
          <w:sz w:val="28"/>
          <w:szCs w:val="28"/>
        </w:rPr>
        <w:t xml:space="preserve"> </w:t>
      </w:r>
      <w:r w:rsidR="003D0BAB">
        <w:rPr>
          <w:sz w:val="28"/>
          <w:szCs w:val="28"/>
        </w:rPr>
        <w:br/>
      </w:r>
      <w:r w:rsidR="00C623BA">
        <w:rPr>
          <w:sz w:val="28"/>
          <w:szCs w:val="28"/>
        </w:rPr>
        <w:lastRenderedPageBreak/>
        <w:t xml:space="preserve">«Об утверждении правил землепользования и застройки Ушаковского муниципального образования Иркутского района Иркутской области применительно к населенным пунктам: с. Пивовариха, д. Худякова, </w:t>
      </w:r>
      <w:r w:rsidR="00C623BA">
        <w:rPr>
          <w:sz w:val="28"/>
          <w:szCs w:val="28"/>
        </w:rPr>
        <w:br/>
        <w:t xml:space="preserve">п. Добролет, з. Поливаниха, п. Горячий Ключ, д. Новолисиха, </w:t>
      </w:r>
      <w:r w:rsidR="00C623BA">
        <w:rPr>
          <w:sz w:val="28"/>
          <w:szCs w:val="28"/>
        </w:rPr>
        <w:br/>
        <w:t xml:space="preserve">п. Патроны, д. Бурдаковка, п. Светлый (образуемый населенный пункт), </w:t>
      </w:r>
      <w:r w:rsidR="00C623BA">
        <w:rPr>
          <w:sz w:val="28"/>
          <w:szCs w:val="28"/>
        </w:rPr>
        <w:br/>
        <w:t>п. Солнечный (образуемый населенный пункт)»</w:t>
      </w:r>
      <w:r w:rsidR="00E51E9F">
        <w:rPr>
          <w:sz w:val="28"/>
          <w:szCs w:val="28"/>
        </w:rPr>
        <w:t>, согласно Приложению</w:t>
      </w:r>
      <w:r w:rsidR="00B96C1D">
        <w:rPr>
          <w:sz w:val="28"/>
          <w:szCs w:val="28"/>
        </w:rPr>
        <w:t xml:space="preserve"> 1, 2, 3, 4, 5, 6</w:t>
      </w:r>
      <w:r w:rsidR="007B78E9">
        <w:rPr>
          <w:sz w:val="28"/>
          <w:szCs w:val="28"/>
        </w:rPr>
        <w:t>, 7</w:t>
      </w:r>
      <w:r w:rsidR="00B96C1D">
        <w:rPr>
          <w:sz w:val="28"/>
          <w:szCs w:val="28"/>
        </w:rPr>
        <w:t xml:space="preserve"> к настоящему решению</w:t>
      </w:r>
      <w:r w:rsidR="00E51E9F">
        <w:rPr>
          <w:sz w:val="28"/>
          <w:szCs w:val="28"/>
        </w:rPr>
        <w:t>.</w:t>
      </w:r>
    </w:p>
    <w:p w:rsidR="003D0BAB" w:rsidRDefault="003D0BAB" w:rsidP="005D78A9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Думы Иркутского районного муниципального образования обеспечить направление информации в Ушаковское муниципальное образование для внесения изменений в оригинал Решения Думы Ушаковского муниципального образования от 30.12.2016 № 27 «Об утверждении правил землепользования и застройки Ушаковского муниципального образования Иркутского района Иркутской области применительно к населенным пунктам: с. Пивовариха, д. Худякова, п. Добролет, з. Поливаниха, п. Горячий Ключ, </w:t>
      </w:r>
      <w:r>
        <w:rPr>
          <w:sz w:val="28"/>
          <w:szCs w:val="28"/>
        </w:rPr>
        <w:br/>
        <w:t>д. Новолисиха, п. Патроны, д. Бурдаковка, п. Светлый (образуемый населенный пункт), п. Солнечный (образуемый населенный пункт)».</w:t>
      </w:r>
    </w:p>
    <w:p w:rsidR="0009291A" w:rsidRPr="00F73E05" w:rsidRDefault="00B96C1D" w:rsidP="0009291A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291A" w:rsidRPr="00F73E05">
        <w:rPr>
          <w:sz w:val="28"/>
          <w:szCs w:val="28"/>
        </w:rPr>
        <w:t>.</w:t>
      </w:r>
      <w:r w:rsidR="0009291A">
        <w:rPr>
          <w:sz w:val="28"/>
          <w:szCs w:val="28"/>
        </w:rPr>
        <w:t xml:space="preserve"> </w:t>
      </w:r>
      <w:r w:rsidR="0009291A" w:rsidRPr="00F73E05">
        <w:rPr>
          <w:sz w:val="28"/>
          <w:szCs w:val="28"/>
        </w:rPr>
        <w:t xml:space="preserve">Настоящее решение вступает в силу с момента </w:t>
      </w:r>
      <w:r w:rsidR="0009291A">
        <w:rPr>
          <w:sz w:val="28"/>
          <w:szCs w:val="28"/>
        </w:rPr>
        <w:t>опубликования</w:t>
      </w:r>
      <w:r w:rsidR="0009291A" w:rsidRPr="00F73E05">
        <w:rPr>
          <w:sz w:val="28"/>
          <w:szCs w:val="28"/>
        </w:rPr>
        <w:t>.</w:t>
      </w:r>
    </w:p>
    <w:p w:rsidR="0009291A" w:rsidRDefault="00B96C1D" w:rsidP="0009291A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291A" w:rsidRPr="00F73E05">
        <w:rPr>
          <w:sz w:val="28"/>
          <w:szCs w:val="28"/>
        </w:rPr>
        <w:t>.</w:t>
      </w:r>
      <w:r w:rsidR="0009291A">
        <w:rPr>
          <w:sz w:val="28"/>
          <w:szCs w:val="28"/>
        </w:rPr>
        <w:t xml:space="preserve"> </w:t>
      </w:r>
      <w:r w:rsidR="0009291A" w:rsidRPr="00F73E05">
        <w:rPr>
          <w:sz w:val="28"/>
          <w:szCs w:val="28"/>
        </w:rPr>
        <w:t xml:space="preserve">Настоящее решение опубликовать в </w:t>
      </w:r>
      <w:r w:rsidR="0009291A">
        <w:rPr>
          <w:sz w:val="28"/>
          <w:szCs w:val="28"/>
        </w:rPr>
        <w:t xml:space="preserve">сетевом издании «Ангарские огни» (доменное имя сайта в информационно-телекоммуникационной сети «Интернет»: </w:t>
      </w:r>
      <w:r w:rsidR="0009291A">
        <w:rPr>
          <w:sz w:val="28"/>
          <w:szCs w:val="28"/>
          <w:lang w:val="en-US"/>
        </w:rPr>
        <w:t>ANGAROGNI</w:t>
      </w:r>
      <w:r w:rsidR="0009291A" w:rsidRPr="006179E6">
        <w:rPr>
          <w:sz w:val="28"/>
          <w:szCs w:val="28"/>
        </w:rPr>
        <w:t>.</w:t>
      </w:r>
      <w:r w:rsidR="0009291A">
        <w:rPr>
          <w:sz w:val="28"/>
          <w:szCs w:val="28"/>
          <w:lang w:val="en-US"/>
        </w:rPr>
        <w:t>RU</w:t>
      </w:r>
      <w:r w:rsidR="0009291A" w:rsidRPr="006179E6">
        <w:rPr>
          <w:sz w:val="28"/>
          <w:szCs w:val="28"/>
        </w:rPr>
        <w:t>.</w:t>
      </w:r>
      <w:r w:rsidR="0009291A">
        <w:rPr>
          <w:sz w:val="28"/>
          <w:szCs w:val="28"/>
        </w:rPr>
        <w:t>), на официальном сайте Иркутского районного муниципального образования:</w:t>
      </w:r>
      <w:r w:rsidR="0009291A" w:rsidRPr="00F73E05">
        <w:rPr>
          <w:sz w:val="28"/>
          <w:szCs w:val="28"/>
          <w:lang w:val="en-US"/>
        </w:rPr>
        <w:t>www</w:t>
      </w:r>
      <w:r w:rsidR="0009291A" w:rsidRPr="00F73E05">
        <w:rPr>
          <w:sz w:val="28"/>
          <w:szCs w:val="28"/>
        </w:rPr>
        <w:t>.</w:t>
      </w:r>
      <w:proofErr w:type="spellStart"/>
      <w:r w:rsidR="0009291A" w:rsidRPr="00F73E05">
        <w:rPr>
          <w:sz w:val="28"/>
          <w:szCs w:val="28"/>
          <w:lang w:val="en-US"/>
        </w:rPr>
        <w:t>irkraion</w:t>
      </w:r>
      <w:proofErr w:type="spellEnd"/>
      <w:r w:rsidR="0009291A" w:rsidRPr="00F73E05">
        <w:rPr>
          <w:sz w:val="28"/>
          <w:szCs w:val="28"/>
        </w:rPr>
        <w:t>.</w:t>
      </w:r>
      <w:proofErr w:type="spellStart"/>
      <w:r w:rsidR="0009291A" w:rsidRPr="00F73E05">
        <w:rPr>
          <w:sz w:val="28"/>
          <w:szCs w:val="28"/>
          <w:lang w:val="en-US"/>
        </w:rPr>
        <w:t>ru</w:t>
      </w:r>
      <w:proofErr w:type="spellEnd"/>
      <w:r w:rsidR="0009291A">
        <w:rPr>
          <w:sz w:val="28"/>
          <w:szCs w:val="28"/>
        </w:rPr>
        <w:t>.</w:t>
      </w:r>
    </w:p>
    <w:p w:rsidR="0009291A" w:rsidRPr="006179E6" w:rsidRDefault="00B96C1D" w:rsidP="0009291A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291A">
        <w:rPr>
          <w:sz w:val="28"/>
          <w:szCs w:val="28"/>
        </w:rPr>
        <w:t>. Управлению архитектуры и градостроительства администрации Иркутского районного муниципального образования разместить настоящее решение в Федеральной государственной информационной системе территориального планирования.</w:t>
      </w:r>
    </w:p>
    <w:p w:rsidR="00E96C02" w:rsidRDefault="00B96C1D" w:rsidP="00B96C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291A" w:rsidRPr="00F73E05">
        <w:rPr>
          <w:sz w:val="28"/>
          <w:szCs w:val="28"/>
        </w:rPr>
        <w:t>.</w:t>
      </w:r>
      <w:r w:rsidR="0009291A">
        <w:rPr>
          <w:sz w:val="28"/>
          <w:szCs w:val="28"/>
        </w:rPr>
        <w:t xml:space="preserve"> </w:t>
      </w:r>
      <w:r w:rsidR="0009291A" w:rsidRPr="00F73E05">
        <w:rPr>
          <w:sz w:val="28"/>
          <w:szCs w:val="28"/>
        </w:rPr>
        <w:t xml:space="preserve">Контроль </w:t>
      </w:r>
      <w:r w:rsidR="0009291A">
        <w:rPr>
          <w:sz w:val="28"/>
          <w:szCs w:val="28"/>
        </w:rPr>
        <w:t>и</w:t>
      </w:r>
      <w:r w:rsidR="0009291A" w:rsidRPr="00F73E05">
        <w:rPr>
          <w:sz w:val="28"/>
          <w:szCs w:val="28"/>
        </w:rPr>
        <w:t>сполнени</w:t>
      </w:r>
      <w:r w:rsidR="0009291A">
        <w:rPr>
          <w:sz w:val="28"/>
          <w:szCs w:val="28"/>
        </w:rPr>
        <w:t>я</w:t>
      </w:r>
      <w:r w:rsidR="0009291A" w:rsidRPr="00F73E05">
        <w:rPr>
          <w:sz w:val="28"/>
          <w:szCs w:val="28"/>
        </w:rPr>
        <w:t xml:space="preserve"> настоящего решения возложить на постоянную </w:t>
      </w:r>
      <w:r w:rsidR="0009291A" w:rsidRPr="003F025D">
        <w:rPr>
          <w:rStyle w:val="a3"/>
          <w:b w:val="0"/>
          <w:iCs/>
          <w:sz w:val="28"/>
          <w:szCs w:val="28"/>
        </w:rPr>
        <w:t xml:space="preserve">комиссию по </w:t>
      </w:r>
      <w:r w:rsidR="0009291A">
        <w:rPr>
          <w:rStyle w:val="a3"/>
          <w:b w:val="0"/>
          <w:iCs/>
          <w:sz w:val="28"/>
          <w:szCs w:val="28"/>
        </w:rPr>
        <w:t>градостроительству, земельным отношениям и охране окружающей среды</w:t>
      </w:r>
      <w:r w:rsidR="0009291A" w:rsidRPr="00F73E05">
        <w:rPr>
          <w:sz w:val="28"/>
          <w:szCs w:val="28"/>
        </w:rPr>
        <w:t xml:space="preserve">.    </w:t>
      </w:r>
    </w:p>
    <w:p w:rsidR="00E96C02" w:rsidRDefault="00E96C02" w:rsidP="00B96C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78A9" w:rsidRDefault="0009291A" w:rsidP="00B96C1D">
      <w:pPr>
        <w:shd w:val="clear" w:color="auto" w:fill="FFFFFF"/>
        <w:ind w:firstLine="709"/>
        <w:jc w:val="both"/>
        <w:rPr>
          <w:sz w:val="24"/>
          <w:szCs w:val="24"/>
        </w:rPr>
      </w:pPr>
      <w:r w:rsidRPr="00F73E05">
        <w:rPr>
          <w:sz w:val="28"/>
          <w:szCs w:val="28"/>
        </w:rPr>
        <w:t xml:space="preserve">                                                </w:t>
      </w:r>
    </w:p>
    <w:p w:rsidR="005D78A9" w:rsidRDefault="005D78A9" w:rsidP="005D78A9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27"/>
        <w:gridCol w:w="829"/>
        <w:gridCol w:w="3708"/>
      </w:tblGrid>
      <w:tr w:rsidR="005D78A9" w:rsidRPr="00595574" w:rsidTr="005D78A9">
        <w:tc>
          <w:tcPr>
            <w:tcW w:w="4927" w:type="dxa"/>
          </w:tcPr>
          <w:p w:rsidR="005D78A9" w:rsidRPr="00595574" w:rsidRDefault="0087297E" w:rsidP="005D7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3F1D4E">
              <w:rPr>
                <w:sz w:val="28"/>
                <w:szCs w:val="28"/>
              </w:rPr>
              <w:t>Мэр</w:t>
            </w:r>
            <w:r>
              <w:rPr>
                <w:sz w:val="28"/>
                <w:szCs w:val="28"/>
              </w:rPr>
              <w:t>а</w:t>
            </w:r>
            <w:r w:rsidR="003F1D4E">
              <w:rPr>
                <w:sz w:val="28"/>
                <w:szCs w:val="28"/>
              </w:rPr>
              <w:t xml:space="preserve"> </w:t>
            </w:r>
            <w:r w:rsidR="005D78A9" w:rsidRPr="00B2448A">
              <w:rPr>
                <w:sz w:val="28"/>
                <w:szCs w:val="28"/>
              </w:rPr>
              <w:t>Иркутского района</w:t>
            </w:r>
          </w:p>
        </w:tc>
        <w:tc>
          <w:tcPr>
            <w:tcW w:w="829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Председатель Думы </w:t>
            </w:r>
            <w:r>
              <w:rPr>
                <w:sz w:val="28"/>
                <w:szCs w:val="28"/>
              </w:rPr>
              <w:t>Иркутского района</w:t>
            </w:r>
          </w:p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</w:tr>
    </w:tbl>
    <w:p w:rsidR="009C4D78" w:rsidRDefault="005D78A9" w:rsidP="009C4D78">
      <w:pPr>
        <w:pStyle w:val="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 </w:t>
      </w:r>
      <w:r w:rsidR="003F025D">
        <w:rPr>
          <w:szCs w:val="28"/>
        </w:rPr>
        <w:t xml:space="preserve">                     </w:t>
      </w:r>
      <w:r w:rsidR="008D3C43">
        <w:rPr>
          <w:szCs w:val="28"/>
        </w:rPr>
        <w:t xml:space="preserve">     </w:t>
      </w:r>
      <w:r w:rsidR="003F025D">
        <w:rPr>
          <w:szCs w:val="28"/>
        </w:rPr>
        <w:t xml:space="preserve"> </w:t>
      </w:r>
      <w:r w:rsidR="0087297E">
        <w:rPr>
          <w:szCs w:val="28"/>
        </w:rPr>
        <w:t>И.В.Жук</w:t>
      </w:r>
      <w:r>
        <w:rPr>
          <w:szCs w:val="28"/>
        </w:rPr>
        <w:t xml:space="preserve">                  </w:t>
      </w:r>
      <w:r w:rsidR="007F6F40">
        <w:rPr>
          <w:szCs w:val="28"/>
        </w:rPr>
        <w:t xml:space="preserve">                            </w:t>
      </w:r>
      <w:r w:rsidR="003F1D4E">
        <w:rPr>
          <w:szCs w:val="28"/>
        </w:rPr>
        <w:t xml:space="preserve">          А. Г. Панько</w:t>
      </w:r>
    </w:p>
    <w:p w:rsidR="00E91FA1" w:rsidRDefault="00E91FA1" w:rsidP="009C4D78">
      <w:pPr>
        <w:pStyle w:val="3"/>
        <w:tabs>
          <w:tab w:val="left" w:pos="709"/>
        </w:tabs>
        <w:rPr>
          <w:szCs w:val="24"/>
        </w:rPr>
      </w:pPr>
    </w:p>
    <w:p w:rsidR="0087297E" w:rsidRDefault="0087297E" w:rsidP="0087297E">
      <w:pPr>
        <w:rPr>
          <w:lang w:eastAsia="ru-RU"/>
        </w:rPr>
      </w:pPr>
    </w:p>
    <w:p w:rsidR="0087297E" w:rsidRDefault="0087297E" w:rsidP="0087297E">
      <w:pPr>
        <w:rPr>
          <w:lang w:eastAsia="ru-RU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  <w:lang w:eastAsia="ru-RU"/>
        </w:rPr>
      </w:pPr>
    </w:p>
    <w:p w:rsidR="007A7AA0" w:rsidRDefault="007A7AA0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3D0BAB" w:rsidRDefault="003D0BAB" w:rsidP="0009291A">
      <w:pPr>
        <w:autoSpaceDN w:val="0"/>
        <w:adjustRightInd w:val="0"/>
        <w:rPr>
          <w:sz w:val="28"/>
          <w:szCs w:val="24"/>
        </w:rPr>
      </w:pPr>
    </w:p>
    <w:p w:rsidR="0009291A" w:rsidRDefault="0009291A" w:rsidP="0009291A">
      <w:pPr>
        <w:autoSpaceDN w:val="0"/>
        <w:adjustRightInd w:val="0"/>
        <w:rPr>
          <w:sz w:val="28"/>
          <w:szCs w:val="24"/>
        </w:rPr>
      </w:pPr>
    </w:p>
    <w:p w:rsidR="0009291A" w:rsidRDefault="0009291A" w:rsidP="0009291A">
      <w:pPr>
        <w:autoSpaceDN w:val="0"/>
        <w:adjustRightInd w:val="0"/>
        <w:rPr>
          <w:sz w:val="24"/>
          <w:szCs w:val="28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B319AC" w:rsidRPr="00AF22BD" w:rsidTr="00B319AC">
        <w:tc>
          <w:tcPr>
            <w:tcW w:w="4678" w:type="dxa"/>
            <w:shd w:val="clear" w:color="auto" w:fill="auto"/>
          </w:tcPr>
          <w:p w:rsidR="003C17EF" w:rsidRDefault="003C17EF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7AA0" w:rsidRDefault="007A7AA0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7AA0" w:rsidRDefault="007A7AA0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96C02" w:rsidRDefault="00E96C02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51918" w:rsidRDefault="00451918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A035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B319AC"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B319AC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0A035A" w:rsidRDefault="000A035A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A035A" w:rsidRDefault="000A035A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319AC" w:rsidRPr="00AF22BD" w:rsidRDefault="00B319AC" w:rsidP="000A035A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D78A9" w:rsidRDefault="005D78A9" w:rsidP="00B319AC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B319AC" w:rsidRP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КАРТА ГРАДОСТРОИТЕЛЬНОГО ЗОНИРОВАНИЯ</w:t>
      </w: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0A035A" w:rsidRDefault="000A035A" w:rsidP="000A035A">
      <w:pPr>
        <w:autoSpaceDN w:val="0"/>
        <w:adjustRightInd w:val="0"/>
        <w:ind w:left="5245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ind w:left="5245"/>
        <w:jc w:val="center"/>
        <w:outlineLvl w:val="0"/>
        <w:rPr>
          <w:sz w:val="24"/>
          <w:szCs w:val="24"/>
        </w:rPr>
      </w:pPr>
    </w:p>
    <w:p w:rsidR="007B78E9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КАРТА</w:t>
      </w:r>
      <w:r w:rsidR="007B78E9">
        <w:rPr>
          <w:b/>
          <w:sz w:val="24"/>
          <w:szCs w:val="24"/>
        </w:rPr>
        <w:t xml:space="preserve"> </w:t>
      </w:r>
      <w:r w:rsidRPr="000A035A">
        <w:rPr>
          <w:b/>
          <w:sz w:val="24"/>
          <w:szCs w:val="24"/>
        </w:rPr>
        <w:t xml:space="preserve"> ГРАДОСТРОИТЕЛЬНОГО</w:t>
      </w:r>
    </w:p>
    <w:p w:rsidR="000A035A" w:rsidRPr="000A035A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A035A" w:rsidRPr="000A035A">
        <w:rPr>
          <w:b/>
          <w:sz w:val="24"/>
          <w:szCs w:val="24"/>
        </w:rPr>
        <w:t xml:space="preserve"> ЗОНИРОВАНИЯ </w:t>
      </w:r>
      <w:r>
        <w:rPr>
          <w:b/>
          <w:sz w:val="24"/>
          <w:szCs w:val="24"/>
        </w:rPr>
        <w:t xml:space="preserve"> </w:t>
      </w:r>
      <w:r w:rsidR="000A035A" w:rsidRPr="000A035A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 xml:space="preserve"> </w:t>
      </w:r>
      <w:r w:rsidR="000A035A" w:rsidRPr="000A035A">
        <w:rPr>
          <w:b/>
          <w:sz w:val="24"/>
          <w:szCs w:val="24"/>
        </w:rPr>
        <w:t xml:space="preserve">ОТОБРАЖЕНИЕМ </w:t>
      </w:r>
      <w:r>
        <w:rPr>
          <w:b/>
          <w:sz w:val="24"/>
          <w:szCs w:val="24"/>
        </w:rPr>
        <w:t xml:space="preserve">   </w:t>
      </w:r>
      <w:r w:rsidR="000A035A" w:rsidRPr="000A035A">
        <w:rPr>
          <w:b/>
          <w:sz w:val="24"/>
          <w:szCs w:val="24"/>
        </w:rPr>
        <w:t>ОХРАННЫХ ЗОН ТРАНСПОРТА</w:t>
      </w: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78E9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КАРТА ГРАДОСТРОИТЕЛЬНОГО ЗОНИРОВАНИЯ</w:t>
      </w:r>
    </w:p>
    <w:p w:rsidR="007B78E9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 xml:space="preserve">С ОТОБРАЖЕНИЕМ ТЕРРИТОРИЙ ПОД </w:t>
      </w:r>
    </w:p>
    <w:p w:rsidR="000A035A" w:rsidRP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КОМПЛЕКСНОЕ РАЗВИТИЕ ТЕРРИТОРИИ И ЗОНЫ ОСОБОГО ГРАДОСТРОИТЕЛЬНОГО РЕГУЛИРОВАНИЯ</w:t>
      </w: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0A035A" w:rsidRP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P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КАРТА ГРАДОСТРОИТЕЛЬНОГО ЗОНИРОВАНИЯ С ОТОБРАЖЕНИЕМ АРХИТЕКТУРНОГО ГРАДОСТРОИТЕЛЬНОГО ОБЛИКА</w:t>
      </w: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P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ПОРЯДОК ПРИМЕНЕНИЯ ПРАВИЛ ЗЕМЛЕПОЛЬЗОВАНИЯ И ЗАСТРОЙКИ</w:t>
      </w: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0A035A" w:rsidRPr="00AF22BD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0A035A" w:rsidRDefault="000A035A" w:rsidP="000A035A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A035A" w:rsidRDefault="000A035A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A035A">
        <w:rPr>
          <w:b/>
          <w:sz w:val="24"/>
          <w:szCs w:val="24"/>
        </w:rPr>
        <w:t>ГРАДОСТРОИТЕЛЬНЫЕ РЕГЛАМЕНТЫ</w:t>
      </w: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B78E9" w:rsidRPr="00AF22BD" w:rsidRDefault="007B78E9" w:rsidP="007B78E9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 w:rsidR="007B78E9" w:rsidRPr="00AF22BD" w:rsidRDefault="007B78E9" w:rsidP="007B78E9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района </w:t>
      </w:r>
    </w:p>
    <w:p w:rsidR="007B78E9" w:rsidRPr="00AF22BD" w:rsidRDefault="007B78E9" w:rsidP="007B78E9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7B78E9" w:rsidRDefault="007B78E9" w:rsidP="007B78E9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7B78E9" w:rsidRDefault="007B78E9" w:rsidP="007B78E9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78E9" w:rsidRDefault="007B78E9" w:rsidP="007B78E9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78E9" w:rsidRPr="000A035A" w:rsidRDefault="007B78E9" w:rsidP="007B78E9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ГРАНИЦАХ ТЕРРИТОРИАЛЬНЫХ ЗОН</w:t>
      </w:r>
    </w:p>
    <w:p w:rsidR="007B78E9" w:rsidRPr="000A035A" w:rsidRDefault="007B78E9" w:rsidP="000A035A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sectPr w:rsidR="007B78E9" w:rsidRPr="000A035A" w:rsidSect="00257E54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B7E"/>
    <w:multiLevelType w:val="hybridMultilevel"/>
    <w:tmpl w:val="456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4326"/>
    <w:rsid w:val="0009291A"/>
    <w:rsid w:val="000A035A"/>
    <w:rsid w:val="000F7D41"/>
    <w:rsid w:val="00110180"/>
    <w:rsid w:val="00120F50"/>
    <w:rsid w:val="001253B6"/>
    <w:rsid w:val="00161243"/>
    <w:rsid w:val="00194326"/>
    <w:rsid w:val="001C02A6"/>
    <w:rsid w:val="002240FE"/>
    <w:rsid w:val="00234CB0"/>
    <w:rsid w:val="00236FED"/>
    <w:rsid w:val="00244A57"/>
    <w:rsid w:val="00257E54"/>
    <w:rsid w:val="00292181"/>
    <w:rsid w:val="002B70F4"/>
    <w:rsid w:val="002F3F02"/>
    <w:rsid w:val="0037363D"/>
    <w:rsid w:val="003C17EF"/>
    <w:rsid w:val="003D0BAB"/>
    <w:rsid w:val="003D732B"/>
    <w:rsid w:val="003E5DA6"/>
    <w:rsid w:val="003F025D"/>
    <w:rsid w:val="003F1D4E"/>
    <w:rsid w:val="00416F21"/>
    <w:rsid w:val="00430CEF"/>
    <w:rsid w:val="00451918"/>
    <w:rsid w:val="004670D1"/>
    <w:rsid w:val="00481AAA"/>
    <w:rsid w:val="00482F8F"/>
    <w:rsid w:val="004C1463"/>
    <w:rsid w:val="00516B3B"/>
    <w:rsid w:val="00533E5D"/>
    <w:rsid w:val="00553101"/>
    <w:rsid w:val="005B5C52"/>
    <w:rsid w:val="005C45CB"/>
    <w:rsid w:val="005D6BAB"/>
    <w:rsid w:val="005D78A9"/>
    <w:rsid w:val="005E1980"/>
    <w:rsid w:val="006031D0"/>
    <w:rsid w:val="00610F53"/>
    <w:rsid w:val="006179E6"/>
    <w:rsid w:val="0062440B"/>
    <w:rsid w:val="00655118"/>
    <w:rsid w:val="00682441"/>
    <w:rsid w:val="006858A2"/>
    <w:rsid w:val="006A70B2"/>
    <w:rsid w:val="006D5027"/>
    <w:rsid w:val="006F469A"/>
    <w:rsid w:val="00743FED"/>
    <w:rsid w:val="00751918"/>
    <w:rsid w:val="00754A95"/>
    <w:rsid w:val="00766E14"/>
    <w:rsid w:val="0078182A"/>
    <w:rsid w:val="007A7AA0"/>
    <w:rsid w:val="007B78E9"/>
    <w:rsid w:val="007F6F40"/>
    <w:rsid w:val="00852EB2"/>
    <w:rsid w:val="0087297E"/>
    <w:rsid w:val="00895180"/>
    <w:rsid w:val="008A0766"/>
    <w:rsid w:val="008D3C43"/>
    <w:rsid w:val="00912E3B"/>
    <w:rsid w:val="00921EE9"/>
    <w:rsid w:val="009238F4"/>
    <w:rsid w:val="009669C6"/>
    <w:rsid w:val="009B4D7D"/>
    <w:rsid w:val="009C4D78"/>
    <w:rsid w:val="00A61D83"/>
    <w:rsid w:val="00A669E7"/>
    <w:rsid w:val="00A90E15"/>
    <w:rsid w:val="00AB1647"/>
    <w:rsid w:val="00AC7711"/>
    <w:rsid w:val="00AD5A73"/>
    <w:rsid w:val="00AE3940"/>
    <w:rsid w:val="00AF22BD"/>
    <w:rsid w:val="00B268B4"/>
    <w:rsid w:val="00B319AC"/>
    <w:rsid w:val="00B4504F"/>
    <w:rsid w:val="00B55822"/>
    <w:rsid w:val="00B770D2"/>
    <w:rsid w:val="00B96C1D"/>
    <w:rsid w:val="00BA3AC7"/>
    <w:rsid w:val="00BB5858"/>
    <w:rsid w:val="00BB78E4"/>
    <w:rsid w:val="00BD4DE0"/>
    <w:rsid w:val="00BF76EA"/>
    <w:rsid w:val="00C2547C"/>
    <w:rsid w:val="00C623BA"/>
    <w:rsid w:val="00C82260"/>
    <w:rsid w:val="00C96596"/>
    <w:rsid w:val="00CB01F0"/>
    <w:rsid w:val="00CE12F3"/>
    <w:rsid w:val="00CF3F4C"/>
    <w:rsid w:val="00D10E19"/>
    <w:rsid w:val="00D8597E"/>
    <w:rsid w:val="00DA33F1"/>
    <w:rsid w:val="00DA389F"/>
    <w:rsid w:val="00DA5FA8"/>
    <w:rsid w:val="00DA6A6F"/>
    <w:rsid w:val="00DD4E61"/>
    <w:rsid w:val="00E07B2B"/>
    <w:rsid w:val="00E11E30"/>
    <w:rsid w:val="00E468D4"/>
    <w:rsid w:val="00E51E9F"/>
    <w:rsid w:val="00E65F48"/>
    <w:rsid w:val="00E91FA1"/>
    <w:rsid w:val="00E96C02"/>
    <w:rsid w:val="00EC2717"/>
    <w:rsid w:val="00ED1E90"/>
    <w:rsid w:val="00F0235A"/>
    <w:rsid w:val="00F23438"/>
    <w:rsid w:val="00F744EB"/>
    <w:rsid w:val="00F75AD4"/>
    <w:rsid w:val="00F7706A"/>
    <w:rsid w:val="00FA6615"/>
    <w:rsid w:val="00FB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C4FC-AD07-4F0F-9F94-6659183C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Нетесова АП</dc:creator>
  <cp:lastModifiedBy>Штайнгильберг ОВ</cp:lastModifiedBy>
  <cp:revision>12</cp:revision>
  <cp:lastPrinted>2025-09-11T08:15:00Z</cp:lastPrinted>
  <dcterms:created xsi:type="dcterms:W3CDTF">2025-08-11T08:30:00Z</dcterms:created>
  <dcterms:modified xsi:type="dcterms:W3CDTF">2025-09-11T08:21:00Z</dcterms:modified>
</cp:coreProperties>
</file>