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D7" w:rsidRDefault="005862EE" w:rsidP="003014F2">
      <w:pPr>
        <w:keepNext/>
        <w:keepLines/>
        <w:shd w:val="clear" w:color="auto" w:fill="FFFFFF"/>
        <w:tabs>
          <w:tab w:val="left" w:pos="8035"/>
        </w:tabs>
        <w:jc w:val="center"/>
        <w:rPr>
          <w:spacing w:val="25"/>
          <w:sz w:val="30"/>
          <w:szCs w:val="30"/>
        </w:rPr>
      </w:pPr>
      <w:r>
        <w:rPr>
          <w:noProof/>
        </w:rPr>
        <w:drawing>
          <wp:inline distT="0" distB="0" distL="0" distR="0">
            <wp:extent cx="645795" cy="747395"/>
            <wp:effectExtent l="0" t="0" r="190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5795" cy="747395"/>
                    </a:xfrm>
                    <a:prstGeom prst="rect">
                      <a:avLst/>
                    </a:prstGeom>
                    <a:solidFill>
                      <a:srgbClr val="FFFFFF"/>
                    </a:solidFill>
                    <a:ln>
                      <a:noFill/>
                    </a:ln>
                  </pic:spPr>
                </pic:pic>
              </a:graphicData>
            </a:graphic>
          </wp:inline>
        </w:drawing>
      </w:r>
    </w:p>
    <w:p w:rsidR="003014F2" w:rsidRPr="00C136E2" w:rsidRDefault="003014F2" w:rsidP="003014F2">
      <w:pPr>
        <w:keepNext/>
        <w:keepLines/>
        <w:shd w:val="clear" w:color="auto" w:fill="FFFFFF"/>
        <w:tabs>
          <w:tab w:val="left" w:pos="8035"/>
        </w:tabs>
        <w:jc w:val="center"/>
        <w:rPr>
          <w:spacing w:val="25"/>
          <w:sz w:val="30"/>
          <w:szCs w:val="30"/>
        </w:rPr>
      </w:pPr>
      <w:r w:rsidRPr="00C136E2">
        <w:rPr>
          <w:spacing w:val="25"/>
          <w:sz w:val="30"/>
          <w:szCs w:val="30"/>
        </w:rPr>
        <w:t>РОССИЙСКАЯ ФЕДЕРАЦИЯ</w:t>
      </w:r>
    </w:p>
    <w:p w:rsidR="003014F2" w:rsidRPr="00C136E2" w:rsidRDefault="003014F2" w:rsidP="003014F2">
      <w:pPr>
        <w:keepNext/>
        <w:keepLines/>
        <w:shd w:val="clear" w:color="auto" w:fill="FFFFFF"/>
        <w:spacing w:line="360" w:lineRule="auto"/>
        <w:ind w:left="14"/>
        <w:jc w:val="center"/>
        <w:rPr>
          <w:spacing w:val="-1"/>
          <w:sz w:val="30"/>
          <w:szCs w:val="30"/>
        </w:rPr>
      </w:pPr>
      <w:r w:rsidRPr="00C136E2">
        <w:rPr>
          <w:spacing w:val="-1"/>
          <w:sz w:val="30"/>
          <w:szCs w:val="30"/>
        </w:rPr>
        <w:t>ИРКУТСКАЯ ОБЛАСТЬ</w:t>
      </w:r>
    </w:p>
    <w:p w:rsidR="003014F2" w:rsidRPr="00C136E2" w:rsidRDefault="003014F2" w:rsidP="003014F2">
      <w:pPr>
        <w:keepNext/>
        <w:keepLines/>
        <w:widowControl w:val="0"/>
        <w:shd w:val="clear" w:color="auto" w:fill="FFFFFF"/>
        <w:spacing w:line="360" w:lineRule="auto"/>
        <w:ind w:left="10"/>
        <w:jc w:val="center"/>
        <w:rPr>
          <w:spacing w:val="-2"/>
          <w:sz w:val="30"/>
          <w:szCs w:val="30"/>
        </w:rPr>
      </w:pPr>
      <w:r w:rsidRPr="00C136E2">
        <w:rPr>
          <w:spacing w:val="-2"/>
          <w:sz w:val="30"/>
          <w:szCs w:val="30"/>
        </w:rPr>
        <w:t>ИРКУТСКИЙ МУНИЦИПАЛЬНЫЙ ОКРУГ</w:t>
      </w:r>
    </w:p>
    <w:p w:rsidR="003014F2" w:rsidRPr="00C136E2" w:rsidRDefault="003014F2" w:rsidP="003014F2">
      <w:pPr>
        <w:keepNext/>
        <w:keepLines/>
        <w:widowControl w:val="0"/>
        <w:shd w:val="clear" w:color="auto" w:fill="FFFFFF"/>
        <w:ind w:left="11"/>
        <w:jc w:val="center"/>
        <w:rPr>
          <w:spacing w:val="-2"/>
          <w:sz w:val="30"/>
          <w:szCs w:val="30"/>
        </w:rPr>
      </w:pPr>
      <w:r w:rsidRPr="00C136E2">
        <w:rPr>
          <w:spacing w:val="-2"/>
          <w:sz w:val="30"/>
          <w:szCs w:val="30"/>
        </w:rPr>
        <w:t>ДУМА</w:t>
      </w:r>
    </w:p>
    <w:p w:rsidR="003014F2" w:rsidRPr="00C136E2" w:rsidRDefault="003014F2" w:rsidP="003014F2">
      <w:pPr>
        <w:keepNext/>
        <w:keepLines/>
        <w:widowControl w:val="0"/>
        <w:shd w:val="clear" w:color="auto" w:fill="FFFFFF"/>
        <w:ind w:left="11"/>
        <w:jc w:val="center"/>
        <w:rPr>
          <w:spacing w:val="-2"/>
          <w:sz w:val="30"/>
          <w:szCs w:val="30"/>
        </w:rPr>
      </w:pPr>
      <w:r w:rsidRPr="00C136E2">
        <w:rPr>
          <w:spacing w:val="-2"/>
          <w:sz w:val="30"/>
          <w:szCs w:val="30"/>
        </w:rPr>
        <w:t>Р Е Ш Е Н И Е</w:t>
      </w:r>
    </w:p>
    <w:p w:rsidR="003014F2" w:rsidRDefault="003014F2" w:rsidP="003014F2">
      <w:pPr>
        <w:keepNext/>
        <w:keepLines/>
        <w:widowControl w:val="0"/>
        <w:shd w:val="clear" w:color="auto" w:fill="FFFFFF"/>
        <w:ind w:left="11"/>
        <w:jc w:val="center"/>
        <w:rPr>
          <w:spacing w:val="-2"/>
          <w:sz w:val="32"/>
          <w:szCs w:val="32"/>
        </w:rPr>
      </w:pPr>
    </w:p>
    <w:p w:rsidR="003014F2" w:rsidRPr="00B82A0D" w:rsidRDefault="003014F2" w:rsidP="003014F2">
      <w:pPr>
        <w:pStyle w:val="3"/>
        <w:keepLines/>
        <w:widowControl w:val="0"/>
        <w:rPr>
          <w:szCs w:val="28"/>
        </w:rPr>
      </w:pPr>
      <w:r w:rsidRPr="00B82A0D">
        <w:rPr>
          <w:szCs w:val="28"/>
        </w:rPr>
        <w:t xml:space="preserve">Принято на заседании Думы                                    </w:t>
      </w:r>
      <w:r w:rsidR="00B82A0D">
        <w:rPr>
          <w:szCs w:val="28"/>
        </w:rPr>
        <w:t xml:space="preserve">                 </w:t>
      </w:r>
      <w:r w:rsidR="005862EE">
        <w:rPr>
          <w:szCs w:val="28"/>
        </w:rPr>
        <w:t xml:space="preserve">     </w:t>
      </w:r>
      <w:r w:rsidR="00764904">
        <w:rPr>
          <w:szCs w:val="28"/>
        </w:rPr>
        <w:t xml:space="preserve">         № 01-17</w:t>
      </w:r>
      <w:r w:rsidR="005862EE">
        <w:rPr>
          <w:szCs w:val="28"/>
        </w:rPr>
        <w:t>/</w:t>
      </w:r>
      <w:proofErr w:type="spellStart"/>
      <w:r w:rsidR="005862EE">
        <w:rPr>
          <w:szCs w:val="28"/>
        </w:rPr>
        <w:t>рд</w:t>
      </w:r>
      <w:proofErr w:type="spellEnd"/>
    </w:p>
    <w:p w:rsidR="003014F2" w:rsidRPr="00B82A0D" w:rsidRDefault="00764904" w:rsidP="003014F2">
      <w:pPr>
        <w:pStyle w:val="3"/>
        <w:keepLines/>
        <w:widowControl w:val="0"/>
        <w:rPr>
          <w:szCs w:val="28"/>
        </w:rPr>
      </w:pPr>
      <w:r>
        <w:rPr>
          <w:szCs w:val="28"/>
        </w:rPr>
        <w:t>от 25.09.2025</w:t>
      </w:r>
      <w:r w:rsidR="007D740A" w:rsidRPr="00B82A0D">
        <w:rPr>
          <w:szCs w:val="28"/>
        </w:rPr>
        <w:t>г.</w:t>
      </w:r>
    </w:p>
    <w:p w:rsidR="003014F2" w:rsidRPr="00B82A0D" w:rsidRDefault="003014F2" w:rsidP="003014F2">
      <w:pPr>
        <w:pStyle w:val="3"/>
        <w:keepLines/>
        <w:widowControl w:val="0"/>
        <w:rPr>
          <w:szCs w:val="28"/>
        </w:rPr>
      </w:pPr>
      <w:r w:rsidRPr="00B82A0D">
        <w:rPr>
          <w:szCs w:val="28"/>
        </w:rPr>
        <w:t>г. Иркутск</w:t>
      </w:r>
    </w:p>
    <w:p w:rsidR="003014F2" w:rsidRPr="00B82A0D" w:rsidRDefault="003014F2" w:rsidP="003014F2">
      <w:pPr>
        <w:pStyle w:val="3"/>
        <w:keepLines/>
        <w:widowControl w:val="0"/>
        <w:rPr>
          <w:szCs w:val="28"/>
        </w:rPr>
      </w:pPr>
    </w:p>
    <w:p w:rsidR="003014F2" w:rsidRPr="00B82A0D" w:rsidRDefault="003A4BBE" w:rsidP="00EA6715">
      <w:pPr>
        <w:pStyle w:val="3"/>
        <w:keepLines/>
        <w:rPr>
          <w:szCs w:val="28"/>
        </w:rPr>
      </w:pPr>
      <w:r w:rsidRPr="00B82A0D">
        <w:rPr>
          <w:bCs/>
          <w:szCs w:val="28"/>
        </w:rPr>
        <w:t>Об официальном сайте Иркутского муниципального округа Иркутской области</w:t>
      </w:r>
      <w:r w:rsidR="009070EF" w:rsidRPr="00B82A0D">
        <w:rPr>
          <w:bCs/>
          <w:szCs w:val="28"/>
        </w:rPr>
        <w:t xml:space="preserve"> </w:t>
      </w:r>
    </w:p>
    <w:p w:rsidR="00EA6715" w:rsidRPr="00B82A0D" w:rsidRDefault="00EA6715" w:rsidP="00EA6715">
      <w:pPr>
        <w:rPr>
          <w:sz w:val="28"/>
          <w:szCs w:val="28"/>
        </w:rPr>
      </w:pPr>
    </w:p>
    <w:p w:rsidR="00F03C84" w:rsidRDefault="00C136E2" w:rsidP="00E06497">
      <w:pPr>
        <w:autoSpaceDE w:val="0"/>
        <w:autoSpaceDN w:val="0"/>
        <w:adjustRightInd w:val="0"/>
        <w:ind w:firstLine="709"/>
        <w:jc w:val="both"/>
        <w:rPr>
          <w:sz w:val="28"/>
          <w:szCs w:val="28"/>
        </w:rPr>
      </w:pPr>
      <w:r>
        <w:rPr>
          <w:sz w:val="28"/>
          <w:szCs w:val="28"/>
        </w:rPr>
        <w:t xml:space="preserve">Руководствуясь </w:t>
      </w:r>
      <w:r w:rsidR="00DB6F50" w:rsidRPr="00B82A0D">
        <w:rPr>
          <w:sz w:val="28"/>
          <w:szCs w:val="28"/>
        </w:rPr>
        <w:t xml:space="preserve">статьями 9, 10, 13, 14 Федерального закона </w:t>
      </w:r>
      <w:r w:rsidR="001C5CF8">
        <w:rPr>
          <w:sz w:val="28"/>
          <w:szCs w:val="28"/>
        </w:rPr>
        <w:t>от </w:t>
      </w:r>
      <w:r w:rsidR="00527D38">
        <w:rPr>
          <w:sz w:val="28"/>
          <w:szCs w:val="28"/>
        </w:rPr>
        <w:t>09.02.2009 №</w:t>
      </w:r>
      <w:r w:rsidRPr="00B82A0D">
        <w:rPr>
          <w:sz w:val="28"/>
          <w:szCs w:val="28"/>
        </w:rPr>
        <w:t xml:space="preserve"> 8-ФЗ  </w:t>
      </w:r>
      <w:r w:rsidR="00DB6F50" w:rsidRPr="00B82A0D">
        <w:rPr>
          <w:sz w:val="28"/>
          <w:szCs w:val="28"/>
        </w:rPr>
        <w:t xml:space="preserve">«Об обеспечении доступа к информации о деятельности государственных органов и органов местного самоуправления», </w:t>
      </w:r>
      <w:r w:rsidR="008D6D60" w:rsidRPr="008D6D60">
        <w:rPr>
          <w:sz w:val="28"/>
          <w:szCs w:val="28"/>
        </w:rPr>
        <w:t>Федер</w:t>
      </w:r>
      <w:r w:rsidR="00527D38">
        <w:rPr>
          <w:sz w:val="28"/>
          <w:szCs w:val="28"/>
        </w:rPr>
        <w:t>альным законом от 20.03.2025 №</w:t>
      </w:r>
      <w:r w:rsidR="008D6D60" w:rsidRPr="008D6D60">
        <w:rPr>
          <w:sz w:val="28"/>
          <w:szCs w:val="28"/>
        </w:rPr>
        <w:t xml:space="preserve"> 33-ФЗ «Об общих принципах организации местного самоуправления в единой системе публичной власти»</w:t>
      </w:r>
      <w:r w:rsidR="008D6D60">
        <w:rPr>
          <w:sz w:val="28"/>
          <w:szCs w:val="28"/>
        </w:rPr>
        <w:t xml:space="preserve">, </w:t>
      </w:r>
      <w:r w:rsidR="00B82A0D">
        <w:rPr>
          <w:sz w:val="28"/>
          <w:szCs w:val="28"/>
        </w:rPr>
        <w:t xml:space="preserve">Законом Иркутской области от 24.10.2024 № 83-ОЗ «О преобразовании всех поселений, входящих в состав Иркутского районного муниципального образования Иркутской области, путем их объединения», </w:t>
      </w:r>
      <w:r w:rsidR="00DB6F50" w:rsidRPr="00B82A0D">
        <w:rPr>
          <w:sz w:val="28"/>
          <w:szCs w:val="28"/>
        </w:rPr>
        <w:t>Дума Иркутского муницип</w:t>
      </w:r>
      <w:r w:rsidR="004C554E">
        <w:rPr>
          <w:sz w:val="28"/>
          <w:szCs w:val="28"/>
        </w:rPr>
        <w:t xml:space="preserve">ального округа </w:t>
      </w:r>
    </w:p>
    <w:p w:rsidR="00DB6F50" w:rsidRPr="00B82A0D" w:rsidRDefault="00B82A0D" w:rsidP="00FF1551">
      <w:pPr>
        <w:autoSpaceDE w:val="0"/>
        <w:autoSpaceDN w:val="0"/>
        <w:adjustRightInd w:val="0"/>
        <w:jc w:val="both"/>
        <w:rPr>
          <w:sz w:val="28"/>
          <w:szCs w:val="28"/>
        </w:rPr>
      </w:pPr>
      <w:r w:rsidRPr="00B82A0D">
        <w:rPr>
          <w:sz w:val="28"/>
          <w:szCs w:val="28"/>
        </w:rPr>
        <w:t>РЕШИЛА</w:t>
      </w:r>
      <w:r w:rsidR="00DB6F50" w:rsidRPr="00B82A0D">
        <w:rPr>
          <w:b/>
          <w:sz w:val="28"/>
          <w:szCs w:val="28"/>
        </w:rPr>
        <w:t>:</w:t>
      </w:r>
    </w:p>
    <w:p w:rsidR="005C4BE0" w:rsidRPr="008311F8" w:rsidRDefault="005C4BE0" w:rsidP="005862EE">
      <w:pPr>
        <w:pStyle w:val="a3"/>
        <w:numPr>
          <w:ilvl w:val="0"/>
          <w:numId w:val="3"/>
        </w:numPr>
        <w:tabs>
          <w:tab w:val="left" w:pos="993"/>
        </w:tabs>
        <w:ind w:left="0" w:firstLine="709"/>
        <w:jc w:val="both"/>
        <w:rPr>
          <w:rFonts w:eastAsia="Calibri"/>
          <w:sz w:val="28"/>
          <w:szCs w:val="28"/>
        </w:rPr>
      </w:pPr>
      <w:r>
        <w:rPr>
          <w:rFonts w:eastAsia="Calibri"/>
          <w:sz w:val="28"/>
          <w:szCs w:val="28"/>
        </w:rPr>
        <w:t>Считать официаль</w:t>
      </w:r>
      <w:r w:rsidR="00D73E52">
        <w:rPr>
          <w:rFonts w:eastAsia="Calibri"/>
          <w:sz w:val="28"/>
          <w:szCs w:val="28"/>
        </w:rPr>
        <w:t xml:space="preserve">ным сайтом </w:t>
      </w:r>
      <w:r w:rsidR="008311F8">
        <w:rPr>
          <w:rFonts w:eastAsia="Calibri"/>
          <w:sz w:val="28"/>
          <w:szCs w:val="28"/>
        </w:rPr>
        <w:t xml:space="preserve"> Иркутского муниципального округа Иркутской области сайт с доменным именем: </w:t>
      </w:r>
      <w:hyperlink r:id="rId6" w:history="1">
        <w:r w:rsidR="008311F8" w:rsidRPr="008311F8">
          <w:rPr>
            <w:rStyle w:val="a6"/>
            <w:rFonts w:eastAsia="Calibri"/>
            <w:color w:val="auto"/>
            <w:sz w:val="28"/>
            <w:szCs w:val="28"/>
            <w:u w:val="none"/>
          </w:rPr>
          <w:t>https://irkraion.ru/</w:t>
        </w:r>
      </w:hyperlink>
      <w:r w:rsidR="008311F8">
        <w:rPr>
          <w:rStyle w:val="a6"/>
          <w:rFonts w:eastAsia="Calibri"/>
          <w:color w:val="auto"/>
          <w:sz w:val="28"/>
          <w:szCs w:val="28"/>
          <w:u w:val="none"/>
        </w:rPr>
        <w:t>.</w:t>
      </w:r>
      <w:r w:rsidR="008311F8" w:rsidRPr="008311F8">
        <w:rPr>
          <w:rFonts w:ascii="Open Sans" w:hAnsi="Open Sans" w:cs="Open Sans"/>
          <w:color w:val="828282"/>
          <w:shd w:val="clear" w:color="auto" w:fill="FFFFFF"/>
        </w:rPr>
        <w:t> </w:t>
      </w:r>
      <w:r w:rsidR="008311F8" w:rsidRPr="008311F8">
        <w:rPr>
          <w:rFonts w:eastAsia="Calibri"/>
          <w:sz w:val="28"/>
          <w:szCs w:val="28"/>
        </w:rPr>
        <w:t xml:space="preserve"> </w:t>
      </w:r>
    </w:p>
    <w:p w:rsidR="00DB6F50" w:rsidRPr="008311F8" w:rsidRDefault="00A77674" w:rsidP="005862EE">
      <w:pPr>
        <w:pStyle w:val="a3"/>
        <w:numPr>
          <w:ilvl w:val="0"/>
          <w:numId w:val="3"/>
        </w:numPr>
        <w:tabs>
          <w:tab w:val="left" w:pos="993"/>
        </w:tabs>
        <w:ind w:left="0" w:firstLine="709"/>
        <w:jc w:val="both"/>
        <w:rPr>
          <w:rFonts w:eastAsia="Calibri"/>
          <w:sz w:val="28"/>
          <w:szCs w:val="28"/>
        </w:rPr>
      </w:pPr>
      <w:r w:rsidRPr="008311F8">
        <w:rPr>
          <w:sz w:val="28"/>
          <w:szCs w:val="28"/>
        </w:rPr>
        <w:t>Утвердить</w:t>
      </w:r>
      <w:r w:rsidR="00B82A0D" w:rsidRPr="008311F8">
        <w:rPr>
          <w:sz w:val="28"/>
          <w:szCs w:val="28"/>
        </w:rPr>
        <w:t xml:space="preserve"> Положение об официальном</w:t>
      </w:r>
      <w:r w:rsidR="00DB6F50" w:rsidRPr="008311F8">
        <w:rPr>
          <w:sz w:val="28"/>
          <w:szCs w:val="28"/>
        </w:rPr>
        <w:t xml:space="preserve"> сайт</w:t>
      </w:r>
      <w:r w:rsidR="00B82A0D" w:rsidRPr="008311F8">
        <w:rPr>
          <w:sz w:val="28"/>
          <w:szCs w:val="28"/>
        </w:rPr>
        <w:t>е</w:t>
      </w:r>
      <w:r w:rsidR="00DB6F50" w:rsidRPr="008311F8">
        <w:rPr>
          <w:sz w:val="28"/>
          <w:szCs w:val="28"/>
        </w:rPr>
        <w:t xml:space="preserve"> Иркутского муниципального округа</w:t>
      </w:r>
      <w:r w:rsidR="00DB6F50" w:rsidRPr="008311F8">
        <w:rPr>
          <w:i/>
          <w:kern w:val="2"/>
          <w:sz w:val="28"/>
          <w:szCs w:val="28"/>
        </w:rPr>
        <w:t xml:space="preserve"> </w:t>
      </w:r>
      <w:r w:rsidR="00DB6F50" w:rsidRPr="008311F8">
        <w:rPr>
          <w:iCs/>
          <w:kern w:val="2"/>
          <w:sz w:val="28"/>
          <w:szCs w:val="28"/>
        </w:rPr>
        <w:t>Иркутской области</w:t>
      </w:r>
      <w:r w:rsidR="00DB6F50" w:rsidRPr="008311F8">
        <w:rPr>
          <w:i/>
          <w:kern w:val="2"/>
          <w:sz w:val="28"/>
          <w:szCs w:val="28"/>
        </w:rPr>
        <w:t xml:space="preserve"> </w:t>
      </w:r>
      <w:r w:rsidR="00354A15" w:rsidRPr="00354A15">
        <w:rPr>
          <w:kern w:val="2"/>
          <w:sz w:val="28"/>
          <w:szCs w:val="28"/>
        </w:rPr>
        <w:t>(приложе</w:t>
      </w:r>
      <w:r w:rsidRPr="00354A15">
        <w:rPr>
          <w:rFonts w:eastAsia="Calibri"/>
          <w:sz w:val="28"/>
          <w:szCs w:val="28"/>
        </w:rPr>
        <w:t>ние</w:t>
      </w:r>
      <w:r w:rsidRPr="008311F8">
        <w:rPr>
          <w:rFonts w:eastAsia="Calibri"/>
          <w:sz w:val="28"/>
          <w:szCs w:val="28"/>
        </w:rPr>
        <w:t>).</w:t>
      </w:r>
    </w:p>
    <w:p w:rsidR="002F184C" w:rsidRDefault="00361874" w:rsidP="005862EE">
      <w:pPr>
        <w:pStyle w:val="a3"/>
        <w:numPr>
          <w:ilvl w:val="0"/>
          <w:numId w:val="3"/>
        </w:numPr>
        <w:tabs>
          <w:tab w:val="left" w:pos="993"/>
        </w:tabs>
        <w:ind w:left="0" w:firstLine="709"/>
        <w:jc w:val="both"/>
        <w:rPr>
          <w:sz w:val="28"/>
          <w:szCs w:val="28"/>
        </w:rPr>
      </w:pPr>
      <w:r>
        <w:rPr>
          <w:sz w:val="28"/>
          <w:szCs w:val="28"/>
        </w:rPr>
        <w:t xml:space="preserve">Считать официальный  сайт </w:t>
      </w:r>
      <w:r w:rsidRPr="00361874">
        <w:rPr>
          <w:sz w:val="28"/>
          <w:szCs w:val="28"/>
        </w:rPr>
        <w:t>Иркутского муниципального округа Иркутской области</w:t>
      </w:r>
      <w:r>
        <w:rPr>
          <w:sz w:val="28"/>
          <w:szCs w:val="28"/>
        </w:rPr>
        <w:t xml:space="preserve"> одновременно официальным сайтом органов местного самоуправления – администрации и Думы</w:t>
      </w:r>
      <w:r w:rsidRPr="00361874">
        <w:t xml:space="preserve"> </w:t>
      </w:r>
      <w:r w:rsidRPr="00361874">
        <w:rPr>
          <w:sz w:val="28"/>
          <w:szCs w:val="28"/>
        </w:rPr>
        <w:t>Иркутского муницип</w:t>
      </w:r>
      <w:r w:rsidR="00EA2F64">
        <w:rPr>
          <w:sz w:val="28"/>
          <w:szCs w:val="28"/>
        </w:rPr>
        <w:t>ального округа</w:t>
      </w:r>
      <w:r>
        <w:rPr>
          <w:sz w:val="28"/>
          <w:szCs w:val="28"/>
        </w:rPr>
        <w:t>.</w:t>
      </w:r>
    </w:p>
    <w:p w:rsidR="006A771B" w:rsidRPr="006A771B" w:rsidRDefault="008311F8" w:rsidP="005862EE">
      <w:pPr>
        <w:pStyle w:val="a3"/>
        <w:numPr>
          <w:ilvl w:val="0"/>
          <w:numId w:val="3"/>
        </w:numPr>
        <w:tabs>
          <w:tab w:val="left" w:pos="993"/>
        </w:tabs>
        <w:ind w:left="0" w:firstLine="709"/>
        <w:jc w:val="both"/>
        <w:rPr>
          <w:rStyle w:val="a6"/>
          <w:color w:val="auto"/>
          <w:sz w:val="28"/>
          <w:szCs w:val="28"/>
          <w:u w:val="none"/>
        </w:rPr>
      </w:pPr>
      <w:r w:rsidRPr="008311F8">
        <w:rPr>
          <w:sz w:val="28"/>
          <w:szCs w:val="28"/>
        </w:rPr>
        <w:t xml:space="preserve">Официальные сайты преобразуемых муниципальных образований, доступ к которым обеспечивается посредством </w:t>
      </w:r>
      <w:r>
        <w:rPr>
          <w:bCs/>
          <w:kern w:val="2"/>
          <w:sz w:val="28"/>
          <w:szCs w:val="28"/>
        </w:rPr>
        <w:t>информационно</w:t>
      </w:r>
      <w:r w:rsidRPr="000A322E">
        <w:rPr>
          <w:bCs/>
          <w:kern w:val="2"/>
          <w:sz w:val="28"/>
          <w:szCs w:val="28"/>
        </w:rPr>
        <w:t>–</w:t>
      </w:r>
      <w:r>
        <w:rPr>
          <w:bCs/>
          <w:kern w:val="2"/>
          <w:sz w:val="28"/>
          <w:szCs w:val="28"/>
        </w:rPr>
        <w:t>телекоммуникационной</w:t>
      </w:r>
      <w:r w:rsidRPr="008311F8">
        <w:rPr>
          <w:sz w:val="28"/>
          <w:szCs w:val="28"/>
        </w:rPr>
        <w:t xml:space="preserve"> </w:t>
      </w:r>
      <w:r>
        <w:rPr>
          <w:sz w:val="28"/>
          <w:szCs w:val="28"/>
        </w:rPr>
        <w:t>сети «Интернет»</w:t>
      </w:r>
      <w:r w:rsidR="00E2250C">
        <w:rPr>
          <w:sz w:val="28"/>
          <w:szCs w:val="28"/>
        </w:rPr>
        <w:t xml:space="preserve"> по доменным</w:t>
      </w:r>
      <w:r w:rsidR="006A771B">
        <w:rPr>
          <w:sz w:val="28"/>
          <w:szCs w:val="28"/>
        </w:rPr>
        <w:t xml:space="preserve"> имен</w:t>
      </w:r>
      <w:r w:rsidR="00E2250C">
        <w:rPr>
          <w:sz w:val="28"/>
          <w:szCs w:val="28"/>
        </w:rPr>
        <w:t>ам</w:t>
      </w:r>
      <w:r w:rsidR="006A771B">
        <w:rPr>
          <w:sz w:val="28"/>
          <w:szCs w:val="28"/>
        </w:rPr>
        <w:t xml:space="preserve"> -</w:t>
      </w:r>
      <w:r w:rsidR="006A771B" w:rsidRPr="006A771B">
        <w:t xml:space="preserve"> </w:t>
      </w:r>
      <w:hyperlink r:id="rId7" w:history="1">
        <w:r w:rsidR="006A771B" w:rsidRPr="008311F8">
          <w:rPr>
            <w:rStyle w:val="a6"/>
            <w:rFonts w:eastAsia="Calibri"/>
            <w:color w:val="auto"/>
            <w:sz w:val="28"/>
            <w:szCs w:val="28"/>
            <w:u w:val="none"/>
          </w:rPr>
          <w:t>https://irkraion.ru</w:t>
        </w:r>
      </w:hyperlink>
      <w:r w:rsidR="006A771B">
        <w:rPr>
          <w:rStyle w:val="a6"/>
          <w:rFonts w:eastAsia="Calibri"/>
          <w:color w:val="auto"/>
          <w:sz w:val="28"/>
          <w:szCs w:val="28"/>
          <w:u w:val="none"/>
        </w:rPr>
        <w:t>,</w:t>
      </w:r>
      <w:r w:rsidR="00E2250C">
        <w:rPr>
          <w:rStyle w:val="a6"/>
          <w:rFonts w:eastAsia="Calibri"/>
          <w:color w:val="auto"/>
          <w:sz w:val="28"/>
          <w:szCs w:val="28"/>
          <w:u w:val="none"/>
        </w:rPr>
        <w:t xml:space="preserve"> </w:t>
      </w:r>
      <w:r w:rsidR="00E2250C" w:rsidRPr="00D854DE">
        <w:rPr>
          <w:rFonts w:eastAsia="Calibri"/>
          <w:sz w:val="28"/>
          <w:szCs w:val="28"/>
        </w:rPr>
        <w:t>https://bolrechka.ru</w:t>
      </w:r>
      <w:r w:rsidR="00E2250C">
        <w:rPr>
          <w:rStyle w:val="a6"/>
          <w:rFonts w:eastAsia="Calibri"/>
          <w:color w:val="auto"/>
          <w:sz w:val="28"/>
          <w:szCs w:val="28"/>
          <w:u w:val="none"/>
        </w:rPr>
        <w:t xml:space="preserve">, </w:t>
      </w:r>
      <w:r w:rsidR="00E2250C" w:rsidRPr="00D854DE">
        <w:rPr>
          <w:rFonts w:eastAsia="Calibri"/>
          <w:sz w:val="28"/>
          <w:szCs w:val="28"/>
        </w:rPr>
        <w:t>https://голоустненское.рф</w:t>
      </w:r>
      <w:r w:rsidR="00E2250C">
        <w:rPr>
          <w:rStyle w:val="a6"/>
          <w:rFonts w:eastAsia="Calibri"/>
          <w:color w:val="auto"/>
          <w:sz w:val="28"/>
          <w:szCs w:val="28"/>
          <w:u w:val="none"/>
        </w:rPr>
        <w:t xml:space="preserve">, </w:t>
      </w:r>
      <w:r w:rsidR="00E2250C" w:rsidRPr="00D854DE">
        <w:rPr>
          <w:rFonts w:eastAsia="Calibri"/>
          <w:sz w:val="28"/>
          <w:szCs w:val="28"/>
        </w:rPr>
        <w:t>https://gorokhovskoe-mo.ru</w:t>
      </w:r>
      <w:r w:rsidR="00E2250C">
        <w:rPr>
          <w:rStyle w:val="a6"/>
          <w:rFonts w:eastAsia="Calibri"/>
          <w:color w:val="auto"/>
          <w:sz w:val="28"/>
          <w:szCs w:val="28"/>
          <w:u w:val="none"/>
        </w:rPr>
        <w:t xml:space="preserve">, </w:t>
      </w:r>
      <w:r w:rsidR="00E2250C" w:rsidRPr="00D854DE">
        <w:rPr>
          <w:rFonts w:eastAsia="Calibri"/>
          <w:sz w:val="28"/>
          <w:szCs w:val="28"/>
        </w:rPr>
        <w:t>https://dzerginskoe-mo.ru</w:t>
      </w:r>
      <w:r w:rsidR="00E2250C">
        <w:rPr>
          <w:rStyle w:val="a6"/>
          <w:rFonts w:eastAsia="Calibri"/>
          <w:color w:val="auto"/>
          <w:sz w:val="28"/>
          <w:szCs w:val="28"/>
          <w:u w:val="none"/>
        </w:rPr>
        <w:t xml:space="preserve">, </w:t>
      </w:r>
      <w:r w:rsidR="00E2250C" w:rsidRPr="00D854DE">
        <w:rPr>
          <w:rFonts w:eastAsia="Calibri"/>
          <w:sz w:val="28"/>
          <w:szCs w:val="28"/>
        </w:rPr>
        <w:t>https://karlukskoe.ru</w:t>
      </w:r>
      <w:r w:rsidR="00E2250C">
        <w:rPr>
          <w:rStyle w:val="a6"/>
          <w:rFonts w:eastAsia="Calibri"/>
          <w:color w:val="auto"/>
          <w:sz w:val="28"/>
          <w:szCs w:val="28"/>
          <w:u w:val="none"/>
        </w:rPr>
        <w:t xml:space="preserve">, </w:t>
      </w:r>
      <w:r w:rsidR="00E2250C" w:rsidRPr="00D854DE">
        <w:rPr>
          <w:rFonts w:eastAsia="Calibri"/>
          <w:sz w:val="28"/>
          <w:szCs w:val="28"/>
        </w:rPr>
        <w:t>https://listv-adm.ru</w:t>
      </w:r>
      <w:r w:rsidR="00E2250C">
        <w:rPr>
          <w:rStyle w:val="a6"/>
          <w:rFonts w:eastAsia="Calibri"/>
          <w:color w:val="auto"/>
          <w:sz w:val="28"/>
          <w:szCs w:val="28"/>
          <w:u w:val="none"/>
        </w:rPr>
        <w:t xml:space="preserve">, </w:t>
      </w:r>
      <w:r w:rsidR="00E2250C" w:rsidRPr="00D854DE">
        <w:rPr>
          <w:rFonts w:eastAsia="Calibri"/>
          <w:sz w:val="28"/>
          <w:szCs w:val="28"/>
        </w:rPr>
        <w:t>https://maksimovskoe-mo.ru</w:t>
      </w:r>
      <w:r w:rsidR="00E2250C">
        <w:rPr>
          <w:rStyle w:val="a6"/>
          <w:rFonts w:eastAsia="Calibri"/>
          <w:color w:val="auto"/>
          <w:sz w:val="28"/>
          <w:szCs w:val="28"/>
          <w:u w:val="none"/>
        </w:rPr>
        <w:t xml:space="preserve">, </w:t>
      </w:r>
      <w:r w:rsidR="00E2250C" w:rsidRPr="00D854DE">
        <w:rPr>
          <w:rFonts w:eastAsia="Calibri"/>
          <w:sz w:val="28"/>
          <w:szCs w:val="28"/>
        </w:rPr>
        <w:t>https://мамоны.рф</w:t>
      </w:r>
      <w:r w:rsidR="00E2250C">
        <w:rPr>
          <w:rStyle w:val="a6"/>
          <w:rFonts w:eastAsia="Calibri"/>
          <w:color w:val="auto"/>
          <w:sz w:val="28"/>
          <w:szCs w:val="28"/>
          <w:u w:val="none"/>
        </w:rPr>
        <w:t xml:space="preserve">, </w:t>
      </w:r>
      <w:r w:rsidR="00E2250C" w:rsidRPr="00D854DE">
        <w:rPr>
          <w:rFonts w:eastAsia="Calibri"/>
          <w:sz w:val="28"/>
          <w:szCs w:val="28"/>
        </w:rPr>
        <w:t>https://markovskoe-mo.ru</w:t>
      </w:r>
      <w:r w:rsidR="00E2250C">
        <w:rPr>
          <w:rStyle w:val="a6"/>
          <w:rFonts w:eastAsia="Calibri"/>
          <w:color w:val="auto"/>
          <w:sz w:val="28"/>
          <w:szCs w:val="28"/>
          <w:u w:val="none"/>
        </w:rPr>
        <w:t xml:space="preserve">, </w:t>
      </w:r>
      <w:r w:rsidR="00E2250C" w:rsidRPr="00D854DE">
        <w:rPr>
          <w:rFonts w:eastAsia="Calibri"/>
          <w:sz w:val="28"/>
          <w:szCs w:val="28"/>
        </w:rPr>
        <w:t>https://molodegnoe-mo.ru</w:t>
      </w:r>
      <w:r w:rsidR="00E2250C">
        <w:rPr>
          <w:rStyle w:val="a6"/>
          <w:rFonts w:eastAsia="Calibri"/>
          <w:color w:val="auto"/>
          <w:sz w:val="28"/>
          <w:szCs w:val="28"/>
          <w:u w:val="none"/>
        </w:rPr>
        <w:t xml:space="preserve">, </w:t>
      </w:r>
      <w:r w:rsidR="00E2250C" w:rsidRPr="00D854DE">
        <w:rPr>
          <w:rFonts w:eastAsia="Calibri"/>
          <w:sz w:val="28"/>
          <w:szCs w:val="28"/>
        </w:rPr>
        <w:t>https://никольское-мо.рф</w:t>
      </w:r>
      <w:r w:rsidR="00E2250C">
        <w:rPr>
          <w:rStyle w:val="a6"/>
          <w:rFonts w:eastAsia="Calibri"/>
          <w:color w:val="auto"/>
          <w:sz w:val="28"/>
          <w:szCs w:val="28"/>
          <w:u w:val="none"/>
        </w:rPr>
        <w:t xml:space="preserve">, </w:t>
      </w:r>
      <w:hyperlink r:id="rId8" w:history="1">
        <w:r w:rsidR="00E2250C" w:rsidRPr="00D854DE">
          <w:rPr>
            <w:rFonts w:eastAsia="Calibri"/>
            <w:sz w:val="28"/>
            <w:szCs w:val="28"/>
          </w:rPr>
          <w:t>https://oek-adm.ru</w:t>
        </w:r>
      </w:hyperlink>
      <w:r w:rsidR="00E2250C" w:rsidRPr="00D854DE">
        <w:rPr>
          <w:rFonts w:eastAsia="Calibri"/>
          <w:sz w:val="28"/>
          <w:szCs w:val="28"/>
        </w:rPr>
        <w:t>,</w:t>
      </w:r>
      <w:r w:rsidR="00E2250C">
        <w:rPr>
          <w:rStyle w:val="a6"/>
          <w:rFonts w:eastAsia="Calibri"/>
          <w:color w:val="auto"/>
          <w:sz w:val="28"/>
          <w:szCs w:val="28"/>
          <w:u w:val="none"/>
        </w:rPr>
        <w:t xml:space="preserve"> </w:t>
      </w:r>
      <w:hyperlink r:id="rId9" w:history="1">
        <w:r w:rsidR="00E2250C" w:rsidRPr="00D854DE">
          <w:rPr>
            <w:rFonts w:eastAsia="Calibri"/>
            <w:sz w:val="28"/>
            <w:szCs w:val="28"/>
          </w:rPr>
          <w:t>http://rev-mo.ru</w:t>
        </w:r>
      </w:hyperlink>
      <w:r w:rsidR="00E2250C" w:rsidRPr="00D854DE">
        <w:rPr>
          <w:rFonts w:eastAsia="Calibri"/>
        </w:rPr>
        <w:t>,</w:t>
      </w:r>
      <w:r w:rsidR="00E2250C">
        <w:rPr>
          <w:rStyle w:val="a6"/>
          <w:rFonts w:eastAsia="Calibri"/>
          <w:color w:val="auto"/>
          <w:sz w:val="28"/>
          <w:szCs w:val="28"/>
          <w:u w:val="none"/>
        </w:rPr>
        <w:t xml:space="preserve"> </w:t>
      </w:r>
      <w:r w:rsidR="00E2250C" w:rsidRPr="00D854DE">
        <w:rPr>
          <w:rFonts w:eastAsia="Calibri"/>
          <w:sz w:val="28"/>
          <w:szCs w:val="28"/>
        </w:rPr>
        <w:t>https://адмсмоленщина.рф</w:t>
      </w:r>
      <w:r w:rsidR="00E2250C">
        <w:rPr>
          <w:rStyle w:val="a6"/>
          <w:rFonts w:eastAsia="Calibri"/>
          <w:color w:val="auto"/>
          <w:sz w:val="28"/>
          <w:szCs w:val="28"/>
          <w:u w:val="none"/>
        </w:rPr>
        <w:t xml:space="preserve">, </w:t>
      </w:r>
      <w:r w:rsidR="00E2250C" w:rsidRPr="00D854DE">
        <w:rPr>
          <w:rFonts w:eastAsia="Calibri"/>
          <w:sz w:val="28"/>
          <w:szCs w:val="28"/>
        </w:rPr>
        <w:t>https://сбмо.рф</w:t>
      </w:r>
      <w:r w:rsidR="00E2250C">
        <w:rPr>
          <w:rStyle w:val="a6"/>
          <w:rFonts w:eastAsia="Calibri"/>
          <w:color w:val="auto"/>
          <w:sz w:val="28"/>
          <w:szCs w:val="28"/>
          <w:u w:val="none"/>
        </w:rPr>
        <w:t xml:space="preserve">, </w:t>
      </w:r>
      <w:r w:rsidR="00E2250C" w:rsidRPr="00D854DE">
        <w:rPr>
          <w:rFonts w:eastAsia="Calibri"/>
          <w:sz w:val="28"/>
          <w:szCs w:val="28"/>
        </w:rPr>
        <w:t>https://урик-адм.рф</w:t>
      </w:r>
      <w:r w:rsidR="00E2250C">
        <w:rPr>
          <w:rStyle w:val="a6"/>
          <w:rFonts w:eastAsia="Calibri"/>
          <w:color w:val="auto"/>
          <w:sz w:val="28"/>
          <w:szCs w:val="28"/>
          <w:u w:val="none"/>
        </w:rPr>
        <w:t xml:space="preserve">, </w:t>
      </w:r>
      <w:r w:rsidR="00E2250C" w:rsidRPr="00D854DE">
        <w:rPr>
          <w:rFonts w:eastAsia="Calibri"/>
          <w:sz w:val="28"/>
          <w:szCs w:val="28"/>
        </w:rPr>
        <w:t>https://ust-baleyskoe-mo.ru</w:t>
      </w:r>
      <w:r w:rsidR="00E2250C">
        <w:rPr>
          <w:rStyle w:val="a6"/>
          <w:rFonts w:eastAsia="Calibri"/>
          <w:color w:val="auto"/>
          <w:sz w:val="28"/>
          <w:szCs w:val="28"/>
          <w:u w:val="none"/>
        </w:rPr>
        <w:t xml:space="preserve">, </w:t>
      </w:r>
      <w:r w:rsidR="00E2250C" w:rsidRPr="00D854DE">
        <w:rPr>
          <w:rFonts w:eastAsia="Calibri"/>
          <w:sz w:val="28"/>
          <w:szCs w:val="28"/>
        </w:rPr>
        <w:t>http://ust-kudinskoe-mo.ru</w:t>
      </w:r>
      <w:r w:rsidR="00E2250C">
        <w:rPr>
          <w:rStyle w:val="a6"/>
          <w:rFonts w:eastAsia="Calibri"/>
          <w:color w:val="auto"/>
          <w:sz w:val="28"/>
          <w:szCs w:val="28"/>
          <w:u w:val="none"/>
        </w:rPr>
        <w:t xml:space="preserve">, </w:t>
      </w:r>
      <w:r w:rsidR="00E2250C" w:rsidRPr="00D854DE">
        <w:rPr>
          <w:rFonts w:eastAsia="Calibri"/>
          <w:sz w:val="28"/>
          <w:szCs w:val="28"/>
        </w:rPr>
        <w:t>https://ushakovskoe-mo.ru</w:t>
      </w:r>
      <w:r w:rsidR="00E2250C">
        <w:rPr>
          <w:rStyle w:val="a6"/>
          <w:rFonts w:eastAsia="Calibri"/>
          <w:color w:val="auto"/>
          <w:sz w:val="28"/>
          <w:szCs w:val="28"/>
          <w:u w:val="none"/>
        </w:rPr>
        <w:t xml:space="preserve">, </w:t>
      </w:r>
      <w:r w:rsidR="00E2250C" w:rsidRPr="00D854DE">
        <w:rPr>
          <w:rFonts w:eastAsia="Calibri"/>
          <w:sz w:val="28"/>
          <w:szCs w:val="28"/>
        </w:rPr>
        <w:t>https://khomutovskoe-mo.ru</w:t>
      </w:r>
      <w:r w:rsidR="00E2250C">
        <w:rPr>
          <w:rStyle w:val="a6"/>
          <w:rFonts w:eastAsia="Calibri"/>
          <w:color w:val="auto"/>
          <w:sz w:val="28"/>
          <w:szCs w:val="28"/>
          <w:u w:val="none"/>
        </w:rPr>
        <w:t xml:space="preserve">, </w:t>
      </w:r>
      <w:r w:rsidR="00E2250C" w:rsidRPr="00D854DE">
        <w:rPr>
          <w:rFonts w:eastAsia="Calibri"/>
          <w:sz w:val="28"/>
          <w:szCs w:val="28"/>
        </w:rPr>
        <w:t>https://ширяевское.рф</w:t>
      </w:r>
      <w:r w:rsidR="00E2250C">
        <w:rPr>
          <w:rStyle w:val="a6"/>
          <w:rFonts w:eastAsia="Calibri"/>
          <w:color w:val="auto"/>
          <w:sz w:val="28"/>
          <w:szCs w:val="28"/>
          <w:u w:val="none"/>
        </w:rPr>
        <w:t xml:space="preserve"> </w:t>
      </w:r>
      <w:r w:rsidR="006A771B">
        <w:rPr>
          <w:rStyle w:val="a6"/>
          <w:rFonts w:eastAsia="Calibri"/>
          <w:color w:val="auto"/>
          <w:sz w:val="28"/>
          <w:szCs w:val="28"/>
          <w:u w:val="none"/>
        </w:rPr>
        <w:t xml:space="preserve">перевести в статус архивных с сохранением доступа к ранее размещенной </w:t>
      </w:r>
      <w:r w:rsidR="006A771B">
        <w:rPr>
          <w:rStyle w:val="a6"/>
          <w:rFonts w:eastAsia="Calibri"/>
          <w:color w:val="auto"/>
          <w:sz w:val="28"/>
          <w:szCs w:val="28"/>
          <w:u w:val="none"/>
        </w:rPr>
        <w:lastRenderedPageBreak/>
        <w:t>информации о деятельности органов местного самоуправления, преобразуемых муниципальных образований в сети «Интернет».</w:t>
      </w:r>
    </w:p>
    <w:p w:rsidR="006A771B" w:rsidRDefault="00B82A0D" w:rsidP="005862EE">
      <w:pPr>
        <w:pStyle w:val="a3"/>
        <w:numPr>
          <w:ilvl w:val="0"/>
          <w:numId w:val="3"/>
        </w:numPr>
        <w:tabs>
          <w:tab w:val="left" w:pos="993"/>
        </w:tabs>
        <w:ind w:left="0" w:firstLine="709"/>
        <w:jc w:val="both"/>
        <w:rPr>
          <w:sz w:val="28"/>
          <w:szCs w:val="28"/>
        </w:rPr>
      </w:pPr>
      <w:r w:rsidRPr="006A771B">
        <w:rPr>
          <w:sz w:val="28"/>
          <w:szCs w:val="28"/>
        </w:rPr>
        <w:t>Настоящее р</w:t>
      </w:r>
      <w:r w:rsidR="00EF5E56" w:rsidRPr="006A771B">
        <w:rPr>
          <w:sz w:val="28"/>
          <w:szCs w:val="28"/>
        </w:rPr>
        <w:t xml:space="preserve">ешение вступает в силу </w:t>
      </w:r>
      <w:r w:rsidRPr="006A771B">
        <w:rPr>
          <w:sz w:val="28"/>
          <w:szCs w:val="28"/>
        </w:rPr>
        <w:t xml:space="preserve"> </w:t>
      </w:r>
      <w:r w:rsidR="00FF1551" w:rsidRPr="006A771B">
        <w:rPr>
          <w:sz w:val="28"/>
          <w:szCs w:val="28"/>
        </w:rPr>
        <w:t>со дня его принятия.</w:t>
      </w:r>
    </w:p>
    <w:p w:rsidR="006A771B" w:rsidRPr="006A771B" w:rsidRDefault="009A0F1C" w:rsidP="005862EE">
      <w:pPr>
        <w:pStyle w:val="a3"/>
        <w:numPr>
          <w:ilvl w:val="0"/>
          <w:numId w:val="3"/>
        </w:numPr>
        <w:tabs>
          <w:tab w:val="left" w:pos="993"/>
        </w:tabs>
        <w:ind w:left="0" w:firstLine="709"/>
        <w:jc w:val="both"/>
        <w:rPr>
          <w:sz w:val="28"/>
          <w:szCs w:val="28"/>
        </w:rPr>
      </w:pPr>
      <w:r w:rsidRPr="006A771B">
        <w:rPr>
          <w:bCs/>
          <w:kern w:val="2"/>
          <w:sz w:val="28"/>
          <w:szCs w:val="28"/>
        </w:rPr>
        <w:t xml:space="preserve">Опубликовать настоящее решение путем размещения </w:t>
      </w:r>
      <w:r w:rsidR="00B82A0D" w:rsidRPr="006A771B">
        <w:rPr>
          <w:bCs/>
          <w:kern w:val="2"/>
          <w:sz w:val="28"/>
          <w:szCs w:val="28"/>
        </w:rPr>
        <w:t>в сетевом издании</w:t>
      </w:r>
      <w:r w:rsidR="000A322E" w:rsidRPr="006A771B">
        <w:rPr>
          <w:bCs/>
          <w:kern w:val="2"/>
          <w:sz w:val="28"/>
          <w:szCs w:val="28"/>
        </w:rPr>
        <w:t xml:space="preserve"> «Ангарские огни»</w:t>
      </w:r>
      <w:r w:rsidRPr="006A771B">
        <w:rPr>
          <w:bCs/>
          <w:kern w:val="2"/>
          <w:sz w:val="28"/>
          <w:szCs w:val="28"/>
        </w:rPr>
        <w:t xml:space="preserve"> (доменное имя</w:t>
      </w:r>
      <w:r w:rsidR="000A322E" w:rsidRPr="006A771B">
        <w:rPr>
          <w:bCs/>
          <w:kern w:val="2"/>
          <w:sz w:val="28"/>
          <w:szCs w:val="28"/>
        </w:rPr>
        <w:t xml:space="preserve"> сайта</w:t>
      </w:r>
      <w:r w:rsidR="00AD74B2" w:rsidRPr="006A771B">
        <w:rPr>
          <w:bCs/>
          <w:kern w:val="2"/>
          <w:sz w:val="28"/>
          <w:szCs w:val="28"/>
        </w:rPr>
        <w:t>» в информационно</w:t>
      </w:r>
      <w:r w:rsidR="000A322E" w:rsidRPr="006A771B">
        <w:rPr>
          <w:bCs/>
          <w:kern w:val="2"/>
          <w:sz w:val="28"/>
          <w:szCs w:val="28"/>
        </w:rPr>
        <w:t>–</w:t>
      </w:r>
      <w:r w:rsidR="00AD74B2" w:rsidRPr="006A771B">
        <w:rPr>
          <w:bCs/>
          <w:kern w:val="2"/>
          <w:sz w:val="28"/>
          <w:szCs w:val="28"/>
        </w:rPr>
        <w:t xml:space="preserve">телекоммуникационной сети </w:t>
      </w:r>
      <w:r w:rsidR="000A322E" w:rsidRPr="006A771B">
        <w:rPr>
          <w:bCs/>
          <w:kern w:val="2"/>
          <w:sz w:val="28"/>
          <w:szCs w:val="28"/>
        </w:rPr>
        <w:t>«Интернет»</w:t>
      </w:r>
      <w:r w:rsidRPr="006A771B">
        <w:rPr>
          <w:bCs/>
          <w:kern w:val="2"/>
          <w:sz w:val="28"/>
          <w:szCs w:val="28"/>
        </w:rPr>
        <w:t>: ANGAROGNI.RU</w:t>
      </w:r>
      <w:r w:rsidR="00FE315E" w:rsidRPr="006A771B">
        <w:rPr>
          <w:bCs/>
          <w:kern w:val="2"/>
          <w:sz w:val="28"/>
          <w:szCs w:val="28"/>
        </w:rPr>
        <w:t xml:space="preserve">, </w:t>
      </w:r>
      <w:r w:rsidR="00733D19" w:rsidRPr="006A771B">
        <w:rPr>
          <w:spacing w:val="2"/>
          <w:sz w:val="28"/>
          <w:szCs w:val="28"/>
        </w:rPr>
        <w:t xml:space="preserve">зарегистрировано: 16.02.2024, </w:t>
      </w:r>
      <w:r w:rsidR="005862EE">
        <w:rPr>
          <w:spacing w:val="2"/>
          <w:sz w:val="28"/>
          <w:szCs w:val="28"/>
        </w:rPr>
        <w:t>номер свидетельства ЭЛ № ФС 77 –</w:t>
      </w:r>
      <w:r w:rsidR="00733D19" w:rsidRPr="006A771B">
        <w:rPr>
          <w:spacing w:val="2"/>
          <w:sz w:val="28"/>
          <w:szCs w:val="28"/>
        </w:rPr>
        <w:t xml:space="preserve"> 86895</w:t>
      </w:r>
      <w:r w:rsidR="00FE315E" w:rsidRPr="006A771B">
        <w:rPr>
          <w:bCs/>
          <w:kern w:val="2"/>
          <w:sz w:val="28"/>
          <w:szCs w:val="28"/>
        </w:rPr>
        <w:t>)</w:t>
      </w:r>
      <w:r w:rsidRPr="006A771B">
        <w:rPr>
          <w:bCs/>
          <w:kern w:val="2"/>
          <w:sz w:val="28"/>
          <w:szCs w:val="28"/>
        </w:rPr>
        <w:t xml:space="preserve">, разместить на официальном сайте Иркутского муниципального округа Иркутской области </w:t>
      </w:r>
      <w:r w:rsidR="00FE315E" w:rsidRPr="006A771B">
        <w:rPr>
          <w:bCs/>
          <w:kern w:val="2"/>
          <w:sz w:val="28"/>
          <w:szCs w:val="28"/>
        </w:rPr>
        <w:t>irkraion.ru.</w:t>
      </w:r>
    </w:p>
    <w:p w:rsidR="00DB6F50" w:rsidRPr="006A771B" w:rsidRDefault="00E06497" w:rsidP="005862EE">
      <w:pPr>
        <w:pStyle w:val="a3"/>
        <w:numPr>
          <w:ilvl w:val="0"/>
          <w:numId w:val="3"/>
        </w:numPr>
        <w:tabs>
          <w:tab w:val="left" w:pos="993"/>
        </w:tabs>
        <w:ind w:left="0" w:firstLine="709"/>
        <w:jc w:val="both"/>
        <w:rPr>
          <w:sz w:val="28"/>
          <w:szCs w:val="28"/>
        </w:rPr>
      </w:pPr>
      <w:r w:rsidRPr="006A771B">
        <w:rPr>
          <w:rFonts w:eastAsia="Calibri"/>
          <w:sz w:val="28"/>
          <w:szCs w:val="28"/>
        </w:rPr>
        <w:t xml:space="preserve">Контроль исполнения настоящего решения возложить на постоянную комиссию </w:t>
      </w:r>
      <w:r w:rsidR="005862EE" w:rsidRPr="007A7771">
        <w:rPr>
          <w:sz w:val="28"/>
          <w:szCs w:val="28"/>
        </w:rPr>
        <w:t>по Уставу, Регламенту, депутатской деятельности, информационной политике и связям с общественностью</w:t>
      </w:r>
      <w:r w:rsidR="005862EE">
        <w:rPr>
          <w:sz w:val="28"/>
          <w:szCs w:val="28"/>
        </w:rPr>
        <w:t>.</w:t>
      </w:r>
      <w:r w:rsidR="00DB6F50" w:rsidRPr="006A771B">
        <w:rPr>
          <w:rFonts w:eastAsia="Calibri"/>
          <w:sz w:val="28"/>
          <w:szCs w:val="28"/>
        </w:rPr>
        <w:t xml:space="preserve"> </w:t>
      </w:r>
    </w:p>
    <w:p w:rsidR="00DB6F50" w:rsidRDefault="00DB6F50" w:rsidP="00DB6F50">
      <w:pPr>
        <w:autoSpaceDE w:val="0"/>
        <w:autoSpaceDN w:val="0"/>
        <w:adjustRightInd w:val="0"/>
        <w:ind w:firstLine="709"/>
        <w:jc w:val="both"/>
        <w:rPr>
          <w:kern w:val="2"/>
          <w:sz w:val="28"/>
          <w:szCs w:val="28"/>
        </w:rPr>
      </w:pPr>
    </w:p>
    <w:p w:rsidR="005F390F" w:rsidRPr="00E06497" w:rsidRDefault="005F390F" w:rsidP="00DB6F50">
      <w:pPr>
        <w:autoSpaceDE w:val="0"/>
        <w:autoSpaceDN w:val="0"/>
        <w:adjustRightInd w:val="0"/>
        <w:ind w:firstLine="709"/>
        <w:jc w:val="both"/>
        <w:rPr>
          <w:kern w:val="2"/>
          <w:sz w:val="28"/>
          <w:szCs w:val="28"/>
        </w:rPr>
      </w:pPr>
      <w:bookmarkStart w:id="0" w:name="_GoBack"/>
      <w:bookmarkEnd w:id="0"/>
    </w:p>
    <w:tbl>
      <w:tblPr>
        <w:tblW w:w="9644" w:type="dxa"/>
        <w:tblLook w:val="00A0"/>
      </w:tblPr>
      <w:tblGrid>
        <w:gridCol w:w="4361"/>
        <w:gridCol w:w="5283"/>
      </w:tblGrid>
      <w:tr w:rsidR="00EA6715" w:rsidRPr="006C0373" w:rsidTr="00EA6715">
        <w:tc>
          <w:tcPr>
            <w:tcW w:w="4361" w:type="dxa"/>
          </w:tcPr>
          <w:p w:rsidR="005F390F" w:rsidRDefault="00E06497" w:rsidP="005F390F">
            <w:pPr>
              <w:rPr>
                <w:sz w:val="28"/>
                <w:szCs w:val="28"/>
              </w:rPr>
            </w:pPr>
            <w:r w:rsidRPr="00E06497">
              <w:rPr>
                <w:sz w:val="28"/>
                <w:szCs w:val="28"/>
              </w:rPr>
              <w:t>Мэр Иркутского</w:t>
            </w:r>
            <w:r w:rsidR="00B95DC2">
              <w:rPr>
                <w:sz w:val="28"/>
                <w:szCs w:val="28"/>
              </w:rPr>
              <w:t xml:space="preserve"> муниципального</w:t>
            </w:r>
            <w:r>
              <w:rPr>
                <w:sz w:val="28"/>
                <w:szCs w:val="28"/>
              </w:rPr>
              <w:t xml:space="preserve">                         </w:t>
            </w:r>
            <w:r w:rsidRPr="00E06497">
              <w:rPr>
                <w:sz w:val="28"/>
                <w:szCs w:val="28"/>
              </w:rPr>
              <w:t>округа</w:t>
            </w:r>
            <w:r w:rsidR="00323BCD">
              <w:rPr>
                <w:sz w:val="28"/>
                <w:szCs w:val="28"/>
              </w:rPr>
              <w:t xml:space="preserve"> </w:t>
            </w:r>
          </w:p>
          <w:p w:rsidR="005F390F" w:rsidRDefault="005F390F" w:rsidP="005F390F">
            <w:pPr>
              <w:rPr>
                <w:sz w:val="28"/>
                <w:szCs w:val="28"/>
              </w:rPr>
            </w:pPr>
          </w:p>
          <w:p w:rsidR="005F390F" w:rsidRDefault="005F390F" w:rsidP="005F390F">
            <w:pPr>
              <w:rPr>
                <w:sz w:val="28"/>
                <w:szCs w:val="28"/>
              </w:rPr>
            </w:pPr>
          </w:p>
          <w:p w:rsidR="00EA6715" w:rsidRPr="006C0373" w:rsidRDefault="005F390F" w:rsidP="005F390F">
            <w:pPr>
              <w:jc w:val="right"/>
              <w:rPr>
                <w:sz w:val="28"/>
                <w:szCs w:val="28"/>
              </w:rPr>
            </w:pPr>
            <w:r>
              <w:rPr>
                <w:sz w:val="28"/>
                <w:szCs w:val="28"/>
              </w:rPr>
              <w:t>Л.П. Фролов</w:t>
            </w:r>
          </w:p>
        </w:tc>
        <w:tc>
          <w:tcPr>
            <w:tcW w:w="5283" w:type="dxa"/>
          </w:tcPr>
          <w:p w:rsidR="005F390F" w:rsidRDefault="00E06497" w:rsidP="005F390F">
            <w:pPr>
              <w:keepNext/>
              <w:keepLines/>
              <w:jc w:val="both"/>
              <w:rPr>
                <w:sz w:val="28"/>
                <w:szCs w:val="28"/>
              </w:rPr>
            </w:pPr>
            <w:r>
              <w:rPr>
                <w:sz w:val="28"/>
                <w:szCs w:val="28"/>
              </w:rPr>
              <w:t>Председатель Думы Иркутского муницип</w:t>
            </w:r>
            <w:r w:rsidR="00323BCD">
              <w:rPr>
                <w:sz w:val="28"/>
                <w:szCs w:val="28"/>
              </w:rPr>
              <w:t xml:space="preserve">ального округа </w:t>
            </w:r>
          </w:p>
          <w:p w:rsidR="005F390F" w:rsidRDefault="005F390F" w:rsidP="005F390F">
            <w:pPr>
              <w:keepNext/>
              <w:keepLines/>
              <w:jc w:val="both"/>
              <w:rPr>
                <w:sz w:val="28"/>
                <w:szCs w:val="28"/>
              </w:rPr>
            </w:pPr>
          </w:p>
          <w:p w:rsidR="005F390F" w:rsidRDefault="005F390F" w:rsidP="005F390F">
            <w:pPr>
              <w:keepNext/>
              <w:keepLines/>
              <w:jc w:val="right"/>
              <w:rPr>
                <w:sz w:val="28"/>
                <w:szCs w:val="28"/>
              </w:rPr>
            </w:pPr>
          </w:p>
          <w:p w:rsidR="005F390F" w:rsidRPr="006C0373" w:rsidRDefault="005F390F" w:rsidP="005F390F">
            <w:pPr>
              <w:keepNext/>
              <w:keepLines/>
              <w:jc w:val="right"/>
              <w:rPr>
                <w:sz w:val="28"/>
                <w:szCs w:val="28"/>
              </w:rPr>
            </w:pPr>
            <w:r>
              <w:rPr>
                <w:sz w:val="28"/>
                <w:szCs w:val="28"/>
              </w:rPr>
              <w:t>А.Г. Панько</w:t>
            </w:r>
          </w:p>
        </w:tc>
      </w:tr>
    </w:tbl>
    <w:p w:rsidR="00EA6715" w:rsidRDefault="00EA6715" w:rsidP="00B95DC2">
      <w:pPr>
        <w:pStyle w:val="21"/>
        <w:keepNext/>
        <w:keepLines/>
        <w:tabs>
          <w:tab w:val="left" w:pos="851"/>
          <w:tab w:val="left" w:pos="993"/>
        </w:tabs>
        <w:spacing w:after="0" w:line="240" w:lineRule="auto"/>
        <w:ind w:left="0"/>
        <w:rPr>
          <w:rFonts w:ascii="Times New Roman" w:hAnsi="Times New Roman"/>
          <w:sz w:val="28"/>
          <w:szCs w:val="28"/>
        </w:rPr>
      </w:pPr>
    </w:p>
    <w:p w:rsidR="005F390F" w:rsidRDefault="005F390F" w:rsidP="005F390F">
      <w:pPr>
        <w:pStyle w:val="21"/>
        <w:keepNext/>
        <w:keepLines/>
        <w:tabs>
          <w:tab w:val="left" w:pos="851"/>
          <w:tab w:val="left" w:pos="993"/>
        </w:tabs>
        <w:spacing w:after="0" w:line="240" w:lineRule="auto"/>
        <w:ind w:left="0"/>
        <w:rPr>
          <w:rFonts w:ascii="Times New Roman" w:hAnsi="Times New Roman"/>
          <w:sz w:val="28"/>
          <w:szCs w:val="28"/>
        </w:rPr>
      </w:pPr>
    </w:p>
    <w:p w:rsidR="007D78A5" w:rsidRDefault="007D78A5" w:rsidP="005F390F">
      <w:pPr>
        <w:pStyle w:val="21"/>
        <w:keepNext/>
        <w:keepLines/>
        <w:tabs>
          <w:tab w:val="left" w:pos="851"/>
          <w:tab w:val="left" w:pos="993"/>
        </w:tabs>
        <w:spacing w:after="0" w:line="240" w:lineRule="auto"/>
        <w:ind w:left="0"/>
        <w:rPr>
          <w:rFonts w:ascii="Times New Roman" w:hAnsi="Times New Roman"/>
          <w:sz w:val="28"/>
          <w:szCs w:val="28"/>
        </w:rPr>
      </w:pPr>
    </w:p>
    <w:p w:rsidR="006A4FF6" w:rsidRDefault="006A4FF6" w:rsidP="005F390F">
      <w:pPr>
        <w:pStyle w:val="21"/>
        <w:keepNext/>
        <w:keepLines/>
        <w:tabs>
          <w:tab w:val="left" w:pos="851"/>
          <w:tab w:val="left" w:pos="993"/>
        </w:tabs>
        <w:spacing w:after="0" w:line="240" w:lineRule="auto"/>
        <w:ind w:left="0"/>
        <w:rPr>
          <w:rFonts w:ascii="Times New Roman" w:hAnsi="Times New Roman"/>
          <w:sz w:val="28"/>
          <w:szCs w:val="28"/>
        </w:rPr>
      </w:pPr>
    </w:p>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Pr="006A4FF6" w:rsidRDefault="006A4FF6" w:rsidP="006A4FF6"/>
    <w:p w:rsidR="006A4FF6" w:rsidRDefault="006A4FF6" w:rsidP="006A4FF6"/>
    <w:p w:rsidR="006A4FF6" w:rsidRDefault="006A4FF6" w:rsidP="006A4FF6">
      <w:pPr>
        <w:pStyle w:val="2"/>
        <w:jc w:val="right"/>
      </w:pPr>
      <w:r>
        <w:lastRenderedPageBreak/>
        <w:tab/>
      </w:r>
    </w:p>
    <w:p w:rsidR="006A4FF6" w:rsidRPr="006A4FF6" w:rsidRDefault="006A4FF6" w:rsidP="006A4FF6">
      <w:pPr>
        <w:pStyle w:val="2"/>
        <w:jc w:val="right"/>
        <w:rPr>
          <w:rFonts w:ascii="Times New Roman" w:hAnsi="Times New Roman" w:cs="Times New Roman"/>
          <w:b w:val="0"/>
          <w:color w:val="auto"/>
          <w:sz w:val="28"/>
          <w:szCs w:val="28"/>
        </w:rPr>
      </w:pPr>
      <w:r w:rsidRPr="006A4FF6">
        <w:rPr>
          <w:rFonts w:ascii="Times New Roman" w:hAnsi="Times New Roman" w:cs="Times New Roman"/>
          <w:b w:val="0"/>
          <w:color w:val="auto"/>
          <w:sz w:val="28"/>
          <w:szCs w:val="28"/>
        </w:rPr>
        <w:t xml:space="preserve">Приложение </w:t>
      </w:r>
    </w:p>
    <w:p w:rsidR="006A4FF6" w:rsidRDefault="006A4FF6" w:rsidP="006A4FF6">
      <w:pPr>
        <w:pStyle w:val="21"/>
        <w:keepNext/>
        <w:keepLines/>
        <w:tabs>
          <w:tab w:val="left" w:pos="851"/>
          <w:tab w:val="left" w:pos="993"/>
        </w:tabs>
        <w:spacing w:after="0" w:line="240" w:lineRule="auto"/>
        <w:ind w:left="0"/>
        <w:jc w:val="right"/>
        <w:rPr>
          <w:rFonts w:ascii="Times New Roman" w:hAnsi="Times New Roman"/>
          <w:sz w:val="28"/>
          <w:szCs w:val="28"/>
        </w:rPr>
      </w:pPr>
      <w:r>
        <w:rPr>
          <w:rFonts w:ascii="Times New Roman" w:hAnsi="Times New Roman"/>
          <w:sz w:val="28"/>
          <w:szCs w:val="28"/>
        </w:rPr>
        <w:t>УТВЕРЖДЕНО</w:t>
      </w:r>
    </w:p>
    <w:p w:rsidR="006A4FF6" w:rsidRDefault="006A4FF6" w:rsidP="006A4FF6">
      <w:pPr>
        <w:pStyle w:val="21"/>
        <w:keepNext/>
        <w:keepLines/>
        <w:tabs>
          <w:tab w:val="left" w:pos="851"/>
          <w:tab w:val="left" w:pos="993"/>
        </w:tabs>
        <w:spacing w:after="0" w:line="240" w:lineRule="auto"/>
        <w:ind w:left="0"/>
        <w:jc w:val="right"/>
        <w:rPr>
          <w:rFonts w:ascii="Times New Roman" w:hAnsi="Times New Roman"/>
          <w:sz w:val="28"/>
          <w:szCs w:val="28"/>
        </w:rPr>
      </w:pPr>
      <w:r>
        <w:rPr>
          <w:rFonts w:ascii="Times New Roman" w:hAnsi="Times New Roman"/>
          <w:sz w:val="28"/>
          <w:szCs w:val="28"/>
        </w:rPr>
        <w:t>решением Думы Иркутского</w:t>
      </w:r>
    </w:p>
    <w:p w:rsidR="006A4FF6" w:rsidRDefault="006A4FF6" w:rsidP="006A4FF6">
      <w:pPr>
        <w:pStyle w:val="21"/>
        <w:keepNext/>
        <w:keepLines/>
        <w:tabs>
          <w:tab w:val="left" w:pos="851"/>
          <w:tab w:val="left" w:pos="993"/>
        </w:tabs>
        <w:spacing w:after="0" w:line="240" w:lineRule="auto"/>
        <w:ind w:left="0"/>
        <w:jc w:val="right"/>
        <w:rPr>
          <w:rFonts w:ascii="Times New Roman" w:hAnsi="Times New Roman"/>
          <w:sz w:val="28"/>
          <w:szCs w:val="28"/>
        </w:rPr>
      </w:pPr>
      <w:r>
        <w:rPr>
          <w:rFonts w:ascii="Times New Roman" w:hAnsi="Times New Roman"/>
          <w:sz w:val="28"/>
          <w:szCs w:val="28"/>
        </w:rPr>
        <w:t xml:space="preserve">муниципального округа </w:t>
      </w:r>
    </w:p>
    <w:p w:rsidR="00633BD2" w:rsidRDefault="00633BD2" w:rsidP="006A4FF6">
      <w:pPr>
        <w:pStyle w:val="21"/>
        <w:keepNext/>
        <w:keepLines/>
        <w:tabs>
          <w:tab w:val="left" w:pos="851"/>
          <w:tab w:val="left" w:pos="993"/>
        </w:tabs>
        <w:spacing w:after="0" w:line="240" w:lineRule="auto"/>
        <w:ind w:left="0"/>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от 25.09.2025</w:t>
      </w:r>
      <w:r w:rsidR="006A4FF6">
        <w:rPr>
          <w:rFonts w:ascii="Times New Roman" w:hAnsi="Times New Roman"/>
          <w:sz w:val="28"/>
          <w:szCs w:val="28"/>
        </w:rPr>
        <w:t xml:space="preserve">г.                                                                      </w:t>
      </w:r>
    </w:p>
    <w:p w:rsidR="006A4FF6" w:rsidRDefault="00633BD2" w:rsidP="006A4FF6">
      <w:pPr>
        <w:pStyle w:val="21"/>
        <w:keepNext/>
        <w:keepLines/>
        <w:tabs>
          <w:tab w:val="left" w:pos="851"/>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01-17</w:t>
      </w:r>
      <w:r w:rsidR="006A4FF6">
        <w:rPr>
          <w:rFonts w:ascii="Times New Roman" w:hAnsi="Times New Roman"/>
          <w:sz w:val="28"/>
          <w:szCs w:val="28"/>
        </w:rPr>
        <w:t>/</w:t>
      </w:r>
      <w:proofErr w:type="spellStart"/>
      <w:r w:rsidR="006A4FF6">
        <w:rPr>
          <w:rFonts w:ascii="Times New Roman" w:hAnsi="Times New Roman"/>
          <w:sz w:val="28"/>
          <w:szCs w:val="28"/>
        </w:rPr>
        <w:t>рд</w:t>
      </w:r>
      <w:proofErr w:type="spellEnd"/>
      <w:r w:rsidR="006A4FF6">
        <w:rPr>
          <w:rFonts w:ascii="Times New Roman" w:hAnsi="Times New Roman"/>
          <w:sz w:val="28"/>
          <w:szCs w:val="28"/>
        </w:rPr>
        <w:t xml:space="preserve"> </w:t>
      </w:r>
    </w:p>
    <w:p w:rsidR="006A4FF6" w:rsidRDefault="006A4FF6" w:rsidP="006A4FF6">
      <w:pPr>
        <w:pStyle w:val="ConsPlusNormal"/>
        <w:keepNext/>
        <w:widowControl/>
        <w:jc w:val="center"/>
        <w:rPr>
          <w:rFonts w:ascii="Times New Roman" w:hAnsi="Times New Roman" w:cs="Times New Roman"/>
          <w:b/>
          <w:kern w:val="2"/>
          <w:sz w:val="28"/>
          <w:szCs w:val="28"/>
        </w:rPr>
      </w:pPr>
    </w:p>
    <w:p w:rsidR="006A4FF6" w:rsidRDefault="006A4FF6" w:rsidP="006A4FF6">
      <w:pPr>
        <w:jc w:val="center"/>
        <w:rPr>
          <w:b/>
          <w:sz w:val="28"/>
          <w:szCs w:val="28"/>
        </w:rPr>
      </w:pPr>
      <w:r>
        <w:rPr>
          <w:b/>
          <w:sz w:val="28"/>
          <w:szCs w:val="28"/>
        </w:rPr>
        <w:t>ПОЛОЖЕНИЕ</w:t>
      </w:r>
    </w:p>
    <w:p w:rsidR="006A4FF6" w:rsidRDefault="006A4FF6" w:rsidP="006A4FF6">
      <w:pPr>
        <w:jc w:val="center"/>
        <w:rPr>
          <w:b/>
          <w:sz w:val="28"/>
          <w:szCs w:val="28"/>
        </w:rPr>
      </w:pPr>
      <w:r>
        <w:rPr>
          <w:b/>
          <w:sz w:val="28"/>
          <w:szCs w:val="28"/>
        </w:rPr>
        <w:t>ОБ ОФИЦИАЛЬНОМ САЙТЕ ИРКУТСКОГО МУНИЦИПАЛЬНОГО ОКРУГА ИРКУТСКОЙ ОБЛАСТИ</w:t>
      </w:r>
    </w:p>
    <w:p w:rsidR="006A4FF6" w:rsidRDefault="006A4FF6" w:rsidP="006A4FF6">
      <w:pPr>
        <w:rPr>
          <w:sz w:val="28"/>
          <w:szCs w:val="28"/>
        </w:rPr>
      </w:pPr>
    </w:p>
    <w:p w:rsidR="006A4FF6" w:rsidRDefault="006A4FF6" w:rsidP="006A4FF6">
      <w:pPr>
        <w:jc w:val="center"/>
        <w:rPr>
          <w:b/>
          <w:sz w:val="28"/>
          <w:szCs w:val="28"/>
        </w:rPr>
      </w:pPr>
      <w:r>
        <w:rPr>
          <w:b/>
          <w:sz w:val="28"/>
          <w:szCs w:val="28"/>
        </w:rPr>
        <w:t>Глава 1. Общие положения</w:t>
      </w:r>
    </w:p>
    <w:p w:rsidR="006A4FF6" w:rsidRDefault="006A4FF6" w:rsidP="006A4FF6">
      <w:pPr>
        <w:jc w:val="both"/>
        <w:rPr>
          <w:sz w:val="28"/>
          <w:szCs w:val="28"/>
        </w:rPr>
      </w:pPr>
    </w:p>
    <w:p w:rsidR="006A4FF6" w:rsidRDefault="006A4FF6" w:rsidP="006A4FF6">
      <w:pPr>
        <w:ind w:firstLine="709"/>
        <w:jc w:val="both"/>
        <w:rPr>
          <w:sz w:val="28"/>
          <w:szCs w:val="28"/>
        </w:rPr>
      </w:pPr>
      <w:r>
        <w:rPr>
          <w:sz w:val="28"/>
          <w:szCs w:val="28"/>
        </w:rPr>
        <w:t xml:space="preserve">1. Настоящее Положение устанавливает порядок создания официального сайта Иркутского муниципального округа Иркутской области </w:t>
      </w:r>
      <w:r>
        <w:rPr>
          <w:kern w:val="2"/>
          <w:sz w:val="28"/>
          <w:szCs w:val="28"/>
        </w:rPr>
        <w:t>в информационно-телекоммуникационной сети «Интернет» (далее соответственно – официальный сайт, сеть «Интернет»), размещения и обновления на нем информации о деятельности органов местного самоуправления и</w:t>
      </w:r>
      <w:r>
        <w:t xml:space="preserve"> </w:t>
      </w:r>
      <w:r>
        <w:rPr>
          <w:kern w:val="2"/>
          <w:sz w:val="28"/>
          <w:szCs w:val="28"/>
        </w:rPr>
        <w:t>подведомственных организаций Иркутского муниципального округа Иркутской области (далее - муниципальный округ)</w:t>
      </w:r>
      <w:r>
        <w:rPr>
          <w:sz w:val="28"/>
          <w:szCs w:val="28"/>
        </w:rPr>
        <w:t>.</w:t>
      </w:r>
    </w:p>
    <w:p w:rsidR="006A4FF6" w:rsidRDefault="006A4FF6" w:rsidP="006A4FF6">
      <w:pPr>
        <w:ind w:firstLine="709"/>
        <w:jc w:val="both"/>
        <w:rPr>
          <w:sz w:val="28"/>
          <w:szCs w:val="28"/>
        </w:rPr>
      </w:pPr>
      <w:r>
        <w:rPr>
          <w:sz w:val="28"/>
          <w:szCs w:val="28"/>
        </w:rPr>
        <w:t>2. Настоящее Положение не распространяется на:</w:t>
      </w:r>
    </w:p>
    <w:p w:rsidR="006A4FF6" w:rsidRDefault="006A4FF6" w:rsidP="006A4FF6">
      <w:pPr>
        <w:ind w:firstLine="709"/>
        <w:jc w:val="both"/>
        <w:rPr>
          <w:sz w:val="28"/>
          <w:szCs w:val="28"/>
        </w:rPr>
      </w:pPr>
      <w:r>
        <w:rPr>
          <w:sz w:val="28"/>
          <w:szCs w:val="28"/>
        </w:rPr>
        <w:t>1) отношения, связанные с обеспечением доступа к персональным данным, обработка которых осуществляется органами местного самоуправления муниципального округа;</w:t>
      </w:r>
    </w:p>
    <w:p w:rsidR="006A4FF6" w:rsidRDefault="006A4FF6" w:rsidP="006A4FF6">
      <w:pPr>
        <w:ind w:firstLine="709"/>
        <w:jc w:val="both"/>
        <w:rPr>
          <w:sz w:val="28"/>
          <w:szCs w:val="28"/>
        </w:rPr>
      </w:pPr>
      <w:r>
        <w:rPr>
          <w:sz w:val="28"/>
          <w:szCs w:val="28"/>
        </w:rPr>
        <w:t>2) порядок рассмотрения обращений граждан;</w:t>
      </w:r>
    </w:p>
    <w:p w:rsidR="006A4FF6" w:rsidRDefault="006A4FF6" w:rsidP="006A4FF6">
      <w:pPr>
        <w:tabs>
          <w:tab w:val="left" w:pos="993"/>
          <w:tab w:val="left" w:pos="1134"/>
          <w:tab w:val="left" w:pos="1276"/>
        </w:tabs>
        <w:ind w:firstLine="709"/>
        <w:jc w:val="both"/>
        <w:rPr>
          <w:sz w:val="28"/>
          <w:szCs w:val="28"/>
        </w:rPr>
      </w:pPr>
      <w:r>
        <w:rPr>
          <w:sz w:val="28"/>
          <w:szCs w:val="28"/>
        </w:rPr>
        <w:t>3) порядок предоставления органами местного самоуправления муниципального округа в государственные органы, органы местного самоуправления информации о своей деятельности в связи с осуществлением указанными государственными органами, органами местного самоуправления своих полномочий;</w:t>
      </w:r>
    </w:p>
    <w:p w:rsidR="006A4FF6" w:rsidRDefault="006A4FF6" w:rsidP="006A4FF6">
      <w:pPr>
        <w:ind w:firstLine="709"/>
        <w:jc w:val="both"/>
        <w:rPr>
          <w:sz w:val="28"/>
          <w:szCs w:val="28"/>
        </w:rPr>
      </w:pPr>
      <w:r>
        <w:rPr>
          <w:sz w:val="28"/>
          <w:szCs w:val="28"/>
        </w:rPr>
        <w:t>4) отношения, связанные с установлением требований к технологическим, программным и лингвистическим средствам, необходимым для размещения общедоступной информации о деятельности органов  местного самоуправления муниципального округа и подведомственных организаций в сети «Интернет» в форме открытых данных, для обеспечения ее использования, определением состава указанной информации и порядком ее размещения, включая периодичность и сроки ее обновления.</w:t>
      </w:r>
    </w:p>
    <w:p w:rsidR="006A4FF6" w:rsidRDefault="006A4FF6" w:rsidP="006A4FF6">
      <w:pPr>
        <w:ind w:firstLine="709"/>
        <w:jc w:val="both"/>
        <w:rPr>
          <w:sz w:val="28"/>
          <w:szCs w:val="28"/>
        </w:rPr>
      </w:pPr>
      <w:r>
        <w:rPr>
          <w:sz w:val="28"/>
          <w:szCs w:val="28"/>
        </w:rPr>
        <w:t>3. Состав информации, размещаемой на официальном сайте, регламент предоставления и размещения информации на официальном сайте (далее – Регламент предоставления и размещения информации) устанавливается постановлением администрации Иркутского муниципального округа.</w:t>
      </w:r>
    </w:p>
    <w:p w:rsidR="006A4FF6" w:rsidRDefault="006A4FF6" w:rsidP="006A4FF6">
      <w:pPr>
        <w:ind w:firstLine="709"/>
        <w:jc w:val="both"/>
        <w:rPr>
          <w:sz w:val="28"/>
          <w:szCs w:val="28"/>
        </w:rPr>
      </w:pPr>
      <w:r>
        <w:rPr>
          <w:sz w:val="28"/>
          <w:szCs w:val="28"/>
        </w:rPr>
        <w:t>4. На официальном сайте запрещается размещение:</w:t>
      </w:r>
    </w:p>
    <w:p w:rsidR="006A4FF6" w:rsidRDefault="006A4FF6" w:rsidP="006A4FF6">
      <w:pPr>
        <w:ind w:firstLine="709"/>
        <w:jc w:val="both"/>
        <w:rPr>
          <w:sz w:val="28"/>
          <w:szCs w:val="28"/>
        </w:rPr>
      </w:pPr>
      <w:r>
        <w:rPr>
          <w:sz w:val="28"/>
          <w:szCs w:val="28"/>
        </w:rPr>
        <w:lastRenderedPageBreak/>
        <w:t>1) коммерческой рекламной информации (в том числе коммерческих рекламных баннеров);</w:t>
      </w:r>
    </w:p>
    <w:p w:rsidR="006A4FF6" w:rsidRDefault="006A4FF6" w:rsidP="006A4FF6">
      <w:pPr>
        <w:ind w:firstLine="709"/>
        <w:jc w:val="both"/>
        <w:rPr>
          <w:sz w:val="28"/>
          <w:szCs w:val="28"/>
        </w:rPr>
      </w:pPr>
      <w:r>
        <w:rPr>
          <w:sz w:val="28"/>
          <w:szCs w:val="28"/>
        </w:rPr>
        <w:t>2) информации, не соответствующей ограничениям и требованиям, установленным федеральными законами, иными федеральными нормативными правовыми актами (в том числе информации, отнесенной к информации ограниченного доступа).</w:t>
      </w:r>
    </w:p>
    <w:p w:rsidR="006A4FF6" w:rsidRDefault="006A4FF6" w:rsidP="006A4FF6">
      <w:pPr>
        <w:ind w:firstLine="709"/>
        <w:jc w:val="both"/>
        <w:rPr>
          <w:sz w:val="28"/>
          <w:szCs w:val="28"/>
        </w:rPr>
      </w:pPr>
    </w:p>
    <w:p w:rsidR="006A4FF6" w:rsidRDefault="006A4FF6" w:rsidP="006A4FF6">
      <w:pPr>
        <w:jc w:val="center"/>
        <w:rPr>
          <w:b/>
          <w:sz w:val="28"/>
          <w:szCs w:val="28"/>
        </w:rPr>
      </w:pPr>
      <w:r>
        <w:rPr>
          <w:b/>
          <w:sz w:val="28"/>
          <w:szCs w:val="28"/>
        </w:rPr>
        <w:t>Глава 2. Порядок создания и администрирования официального сайта</w:t>
      </w:r>
    </w:p>
    <w:p w:rsidR="006A4FF6" w:rsidRDefault="006A4FF6" w:rsidP="006A4FF6">
      <w:pPr>
        <w:jc w:val="center"/>
        <w:rPr>
          <w:sz w:val="28"/>
          <w:szCs w:val="28"/>
        </w:rPr>
      </w:pPr>
    </w:p>
    <w:p w:rsidR="006A4FF6" w:rsidRDefault="006A4FF6" w:rsidP="006A4FF6">
      <w:pPr>
        <w:ind w:firstLine="709"/>
        <w:jc w:val="both"/>
        <w:rPr>
          <w:sz w:val="28"/>
          <w:szCs w:val="28"/>
        </w:rPr>
      </w:pPr>
      <w:r>
        <w:rPr>
          <w:sz w:val="28"/>
          <w:szCs w:val="28"/>
        </w:rPr>
        <w:t>5. Создание и администрирование официального сайта осуществляется отделом информатизации и технологий администрации муниципального округа (далее – администратор).</w:t>
      </w:r>
    </w:p>
    <w:p w:rsidR="006A4FF6" w:rsidRDefault="006A4FF6" w:rsidP="006A4FF6">
      <w:pPr>
        <w:ind w:firstLine="709"/>
        <w:jc w:val="both"/>
        <w:rPr>
          <w:sz w:val="28"/>
          <w:szCs w:val="28"/>
        </w:rPr>
      </w:pPr>
      <w:r>
        <w:rPr>
          <w:sz w:val="28"/>
          <w:szCs w:val="28"/>
        </w:rPr>
        <w:t>6. Администрирование официального сайта включает в себя:</w:t>
      </w:r>
    </w:p>
    <w:p w:rsidR="006A4FF6" w:rsidRDefault="006A4FF6" w:rsidP="006A4FF6">
      <w:pPr>
        <w:ind w:firstLine="709"/>
        <w:jc w:val="both"/>
        <w:rPr>
          <w:sz w:val="28"/>
          <w:szCs w:val="28"/>
        </w:rPr>
      </w:pPr>
      <w:r>
        <w:rPr>
          <w:sz w:val="28"/>
          <w:szCs w:val="28"/>
        </w:rPr>
        <w:t>1) взаимодействие с должностными лицами территориальных, отраслевых (функциональных) органов администрации муниципального округа (</w:t>
      </w:r>
      <w:proofErr w:type="spellStart"/>
      <w:r>
        <w:rPr>
          <w:sz w:val="28"/>
          <w:szCs w:val="28"/>
        </w:rPr>
        <w:t>далее-органы</w:t>
      </w:r>
      <w:proofErr w:type="spellEnd"/>
      <w:r>
        <w:rPr>
          <w:sz w:val="28"/>
          <w:szCs w:val="28"/>
        </w:rPr>
        <w:t>) или структурных подразделений указанных органов по вопросам функционирования официального сайта;</w:t>
      </w:r>
    </w:p>
    <w:p w:rsidR="006A4FF6" w:rsidRDefault="006A4FF6" w:rsidP="006A4FF6">
      <w:pPr>
        <w:ind w:firstLine="709"/>
        <w:jc w:val="both"/>
        <w:rPr>
          <w:sz w:val="28"/>
          <w:szCs w:val="28"/>
        </w:rPr>
      </w:pPr>
      <w:r>
        <w:rPr>
          <w:sz w:val="28"/>
          <w:szCs w:val="28"/>
        </w:rPr>
        <w:t>2) обновление структуры, дизайна официального сайта;</w:t>
      </w:r>
    </w:p>
    <w:p w:rsidR="006A4FF6" w:rsidRDefault="006A4FF6" w:rsidP="006A4FF6">
      <w:pPr>
        <w:ind w:firstLine="709"/>
        <w:jc w:val="both"/>
        <w:rPr>
          <w:sz w:val="28"/>
          <w:szCs w:val="28"/>
        </w:rPr>
      </w:pPr>
      <w:r>
        <w:rPr>
          <w:sz w:val="28"/>
          <w:szCs w:val="28"/>
        </w:rPr>
        <w:t>3) предоставление должностным лицам администрации муниципального округа, уполномоченным правовым актом администрации муниципального округа (далее – администрация), прав на редактирование информационного наполнения разделов (подразделов) официального сайта (далее – редакторы), прав доступа к управлению разделами (подразделами) официального сайта и разграничение указанных прав доступа между редакторами;</w:t>
      </w:r>
    </w:p>
    <w:p w:rsidR="006A4FF6" w:rsidRDefault="006A4FF6" w:rsidP="006A4FF6">
      <w:pPr>
        <w:ind w:firstLine="709"/>
        <w:jc w:val="both"/>
        <w:rPr>
          <w:sz w:val="28"/>
          <w:szCs w:val="28"/>
        </w:rPr>
      </w:pPr>
      <w:r>
        <w:rPr>
          <w:sz w:val="28"/>
          <w:szCs w:val="28"/>
        </w:rPr>
        <w:t>4) контроль за функционированием программных и аппаратных средств, обеспечивающих работу официального сайта, обеспечение круглосуточного функционирования официального сайта;</w:t>
      </w:r>
    </w:p>
    <w:p w:rsidR="006A4FF6" w:rsidRDefault="006A4FF6" w:rsidP="006A4FF6">
      <w:pPr>
        <w:ind w:firstLine="709"/>
        <w:jc w:val="both"/>
        <w:rPr>
          <w:sz w:val="28"/>
          <w:szCs w:val="28"/>
        </w:rPr>
      </w:pPr>
      <w:r>
        <w:rPr>
          <w:sz w:val="28"/>
          <w:szCs w:val="28"/>
        </w:rPr>
        <w:t>5) оценка эффективности функционирования официального сайта;</w:t>
      </w:r>
    </w:p>
    <w:p w:rsidR="006A4FF6" w:rsidRDefault="006A4FF6" w:rsidP="006A4FF6">
      <w:pPr>
        <w:ind w:firstLine="709"/>
        <w:jc w:val="both"/>
        <w:rPr>
          <w:sz w:val="28"/>
          <w:szCs w:val="28"/>
        </w:rPr>
      </w:pPr>
      <w:r>
        <w:rPr>
          <w:sz w:val="28"/>
          <w:szCs w:val="28"/>
        </w:rPr>
        <w:t>6) контроль работы и оценку качества оказания услуг по технической поддержке официального сайта третьими лицами (при наличии).</w:t>
      </w:r>
    </w:p>
    <w:p w:rsidR="006A4FF6" w:rsidRDefault="006A4FF6" w:rsidP="006A4FF6">
      <w:pPr>
        <w:ind w:firstLine="709"/>
        <w:jc w:val="both"/>
        <w:rPr>
          <w:sz w:val="28"/>
          <w:szCs w:val="28"/>
        </w:rPr>
      </w:pPr>
      <w:r>
        <w:rPr>
          <w:sz w:val="28"/>
          <w:szCs w:val="28"/>
        </w:rPr>
        <w:t>7. Администратор официального сайта:</w:t>
      </w:r>
    </w:p>
    <w:p w:rsidR="006A4FF6" w:rsidRDefault="006A4FF6" w:rsidP="006A4FF6">
      <w:pPr>
        <w:ind w:firstLine="709"/>
        <w:jc w:val="both"/>
        <w:rPr>
          <w:sz w:val="28"/>
          <w:szCs w:val="28"/>
        </w:rPr>
      </w:pPr>
      <w:r>
        <w:rPr>
          <w:sz w:val="28"/>
          <w:szCs w:val="28"/>
        </w:rPr>
        <w:t>1) присваивает редакторам уникальные идентификаторы (логины) и пароли для доступа к режиму редактирования информационного наполнения соответствующих разделов официального сайта (далее – учетная информация);</w:t>
      </w:r>
    </w:p>
    <w:p w:rsidR="006A4FF6" w:rsidRDefault="006A4FF6" w:rsidP="006A4FF6">
      <w:pPr>
        <w:ind w:firstLine="709"/>
        <w:jc w:val="both"/>
        <w:rPr>
          <w:sz w:val="28"/>
          <w:szCs w:val="28"/>
        </w:rPr>
      </w:pPr>
      <w:r>
        <w:rPr>
          <w:sz w:val="28"/>
          <w:szCs w:val="28"/>
        </w:rPr>
        <w:t>2) ознакомляет редакторов с инструкциями по использованию системы управления официальным сайтом, оказывает технологическую и консультативную помощь;</w:t>
      </w:r>
    </w:p>
    <w:p w:rsidR="006A4FF6" w:rsidRDefault="006A4FF6" w:rsidP="006A4FF6">
      <w:pPr>
        <w:ind w:firstLine="709"/>
        <w:jc w:val="both"/>
        <w:rPr>
          <w:sz w:val="28"/>
          <w:szCs w:val="28"/>
        </w:rPr>
      </w:pPr>
      <w:r>
        <w:rPr>
          <w:sz w:val="28"/>
          <w:szCs w:val="28"/>
        </w:rPr>
        <w:t>3) обеспечивает конфиденциальность учетной информации (идентификаторов (логинов) и паролей);</w:t>
      </w:r>
    </w:p>
    <w:p w:rsidR="006A4FF6" w:rsidRDefault="006A4FF6" w:rsidP="006A4FF6">
      <w:pPr>
        <w:ind w:firstLine="709"/>
        <w:jc w:val="both"/>
        <w:rPr>
          <w:sz w:val="28"/>
          <w:szCs w:val="28"/>
        </w:rPr>
      </w:pPr>
      <w:r>
        <w:rPr>
          <w:sz w:val="28"/>
          <w:szCs w:val="28"/>
        </w:rPr>
        <w:t>4) изменяет структуру разделов (подразделов) официального сайта;</w:t>
      </w:r>
    </w:p>
    <w:p w:rsidR="006A4FF6" w:rsidRDefault="006A4FF6" w:rsidP="006A4FF6">
      <w:pPr>
        <w:ind w:firstLine="709"/>
        <w:jc w:val="both"/>
        <w:rPr>
          <w:sz w:val="28"/>
          <w:szCs w:val="28"/>
        </w:rPr>
      </w:pPr>
      <w:r>
        <w:rPr>
          <w:sz w:val="28"/>
          <w:szCs w:val="28"/>
        </w:rPr>
        <w:t>5) осуществляет технические мероприятия по защите информации, размещенной на официальном сайте;</w:t>
      </w:r>
    </w:p>
    <w:p w:rsidR="006A4FF6" w:rsidRDefault="006A4FF6" w:rsidP="006A4FF6">
      <w:pPr>
        <w:ind w:firstLine="709"/>
        <w:jc w:val="both"/>
        <w:rPr>
          <w:sz w:val="28"/>
          <w:szCs w:val="28"/>
        </w:rPr>
      </w:pPr>
      <w:r>
        <w:rPr>
          <w:sz w:val="28"/>
          <w:szCs w:val="28"/>
        </w:rPr>
        <w:t>6) устраняет ошибки, обнаруженные в работе официального сайта, или привлекает для этой цели третьих лиц.</w:t>
      </w:r>
    </w:p>
    <w:p w:rsidR="006A4FF6" w:rsidRDefault="006A4FF6" w:rsidP="006A4FF6">
      <w:pPr>
        <w:ind w:firstLine="709"/>
        <w:jc w:val="both"/>
        <w:rPr>
          <w:sz w:val="28"/>
          <w:szCs w:val="28"/>
        </w:rPr>
      </w:pPr>
    </w:p>
    <w:p w:rsidR="006A4FF6" w:rsidRDefault="006A4FF6" w:rsidP="006A4FF6">
      <w:pPr>
        <w:jc w:val="center"/>
        <w:rPr>
          <w:b/>
          <w:sz w:val="28"/>
          <w:szCs w:val="28"/>
        </w:rPr>
      </w:pPr>
      <w:r>
        <w:rPr>
          <w:b/>
          <w:sz w:val="28"/>
          <w:szCs w:val="28"/>
        </w:rPr>
        <w:lastRenderedPageBreak/>
        <w:t>Глава 3. Порядок редактирования информации на официальном сайте</w:t>
      </w:r>
    </w:p>
    <w:p w:rsidR="006A4FF6" w:rsidRDefault="006A4FF6" w:rsidP="006A4FF6">
      <w:pPr>
        <w:jc w:val="center"/>
        <w:rPr>
          <w:sz w:val="28"/>
          <w:szCs w:val="28"/>
        </w:rPr>
      </w:pPr>
    </w:p>
    <w:p w:rsidR="006A4FF6" w:rsidRDefault="006A4FF6" w:rsidP="006A4FF6">
      <w:pPr>
        <w:ind w:firstLine="709"/>
        <w:jc w:val="both"/>
        <w:rPr>
          <w:sz w:val="28"/>
          <w:szCs w:val="28"/>
        </w:rPr>
      </w:pPr>
      <w:r>
        <w:rPr>
          <w:sz w:val="28"/>
          <w:szCs w:val="28"/>
        </w:rPr>
        <w:t>8. Размещение информации в конкретном разделе (подразделе) официального сайта производится редактором (редакторами), уполномоченным (уполномоченными) правовым актом администрации.</w:t>
      </w:r>
    </w:p>
    <w:p w:rsidR="006A4FF6" w:rsidRDefault="006A4FF6" w:rsidP="006A4FF6">
      <w:pPr>
        <w:ind w:firstLine="709"/>
        <w:jc w:val="both"/>
        <w:rPr>
          <w:sz w:val="28"/>
          <w:szCs w:val="28"/>
        </w:rPr>
      </w:pPr>
      <w:r>
        <w:rPr>
          <w:sz w:val="28"/>
          <w:szCs w:val="28"/>
        </w:rPr>
        <w:t>9. Редактор:</w:t>
      </w:r>
    </w:p>
    <w:p w:rsidR="006A4FF6" w:rsidRDefault="006A4FF6" w:rsidP="006A4FF6">
      <w:pPr>
        <w:ind w:firstLine="709"/>
        <w:jc w:val="both"/>
        <w:rPr>
          <w:sz w:val="28"/>
          <w:szCs w:val="28"/>
        </w:rPr>
      </w:pPr>
      <w:r>
        <w:rPr>
          <w:sz w:val="28"/>
          <w:szCs w:val="28"/>
        </w:rPr>
        <w:t>1) обрабатывает представленную ему для размещения на официальном сайте информацию (корректорская правка; проверка соответствия информации техническим требованиям, установленным пунктом 14 настоящего Положения; оформление информации в соответствии со стилем раздела (подраздела) официального сайта);</w:t>
      </w:r>
    </w:p>
    <w:p w:rsidR="006A4FF6" w:rsidRDefault="006A4FF6" w:rsidP="006A4FF6">
      <w:pPr>
        <w:ind w:firstLine="709"/>
        <w:jc w:val="both"/>
        <w:rPr>
          <w:sz w:val="28"/>
          <w:szCs w:val="28"/>
        </w:rPr>
      </w:pPr>
      <w:r>
        <w:rPr>
          <w:sz w:val="28"/>
          <w:szCs w:val="28"/>
        </w:rPr>
        <w:t>2) размещает информацию в соответствующем разделе (подразделе) официального сайта, удаляет информацию из соответствующего раздела (подраздела);</w:t>
      </w:r>
    </w:p>
    <w:p w:rsidR="006A4FF6" w:rsidRDefault="006A4FF6" w:rsidP="006A4FF6">
      <w:pPr>
        <w:ind w:firstLine="709"/>
        <w:jc w:val="both"/>
        <w:rPr>
          <w:sz w:val="28"/>
          <w:szCs w:val="28"/>
        </w:rPr>
      </w:pPr>
      <w:r>
        <w:rPr>
          <w:sz w:val="28"/>
          <w:szCs w:val="28"/>
        </w:rPr>
        <w:t>3) еженедельно осуществляет мониторинг актуальности информации, размещенной в соответствующем разделе (подразделе) официального сайта, периодичности ее обновления;</w:t>
      </w:r>
    </w:p>
    <w:p w:rsidR="006A4FF6" w:rsidRDefault="006A4FF6" w:rsidP="006A4FF6">
      <w:pPr>
        <w:ind w:firstLine="709"/>
        <w:jc w:val="both"/>
        <w:rPr>
          <w:sz w:val="28"/>
          <w:szCs w:val="28"/>
        </w:rPr>
      </w:pPr>
      <w:r>
        <w:rPr>
          <w:sz w:val="28"/>
          <w:szCs w:val="28"/>
        </w:rPr>
        <w:t>4) соблюдает конфиденциальность присвоенной ему учетной информации;</w:t>
      </w:r>
    </w:p>
    <w:p w:rsidR="006A4FF6" w:rsidRDefault="006A4FF6" w:rsidP="006A4FF6">
      <w:pPr>
        <w:ind w:firstLine="709"/>
        <w:jc w:val="both"/>
        <w:rPr>
          <w:sz w:val="28"/>
          <w:szCs w:val="28"/>
        </w:rPr>
      </w:pPr>
      <w:r>
        <w:rPr>
          <w:sz w:val="28"/>
          <w:szCs w:val="28"/>
        </w:rPr>
        <w:t>5) запрашивает у лица, ответственного за предоставление информации для соответствующего раздела (подраздела) официального сайта (далее – уполномоченное должностное лицо), информацию для размещения на официальном сайте в случае нарушения уполномоченным должностным лицом периодичности, установленной Регламентом предоставления и размещения информации.</w:t>
      </w:r>
    </w:p>
    <w:p w:rsidR="006A4FF6" w:rsidRDefault="006A4FF6" w:rsidP="006A4FF6">
      <w:pPr>
        <w:ind w:firstLine="709"/>
        <w:jc w:val="both"/>
        <w:rPr>
          <w:sz w:val="28"/>
          <w:szCs w:val="28"/>
        </w:rPr>
      </w:pPr>
    </w:p>
    <w:p w:rsidR="006A4FF6" w:rsidRDefault="006A4FF6" w:rsidP="006A4FF6">
      <w:pPr>
        <w:keepNext/>
        <w:ind w:firstLine="709"/>
        <w:jc w:val="both"/>
        <w:rPr>
          <w:b/>
          <w:sz w:val="28"/>
          <w:szCs w:val="28"/>
        </w:rPr>
      </w:pPr>
      <w:r>
        <w:rPr>
          <w:b/>
          <w:sz w:val="28"/>
          <w:szCs w:val="28"/>
        </w:rPr>
        <w:t>Глава 4. Порядок размещения информации на официальном сайте</w:t>
      </w:r>
    </w:p>
    <w:p w:rsidR="006A4FF6" w:rsidRDefault="006A4FF6" w:rsidP="006A4FF6">
      <w:pPr>
        <w:keepNext/>
        <w:ind w:firstLine="709"/>
        <w:jc w:val="both"/>
        <w:rPr>
          <w:sz w:val="28"/>
          <w:szCs w:val="28"/>
        </w:rPr>
      </w:pPr>
    </w:p>
    <w:p w:rsidR="006A4FF6" w:rsidRDefault="006A4FF6" w:rsidP="006A4FF6">
      <w:pPr>
        <w:ind w:firstLine="709"/>
        <w:jc w:val="both"/>
        <w:rPr>
          <w:sz w:val="28"/>
          <w:szCs w:val="28"/>
        </w:rPr>
      </w:pPr>
      <w:r>
        <w:rPr>
          <w:sz w:val="28"/>
          <w:szCs w:val="28"/>
        </w:rPr>
        <w:t>10. Подготовка информации для размещения в конкретном разделе (подразделе) официального сайта производится уполномоченным должностным лицом (уполномоченными должностными лицами), определенным (определенными) Регламентом предоставления и размещения информации.</w:t>
      </w:r>
    </w:p>
    <w:p w:rsidR="006A4FF6" w:rsidRDefault="006A4FF6" w:rsidP="006A4FF6">
      <w:pPr>
        <w:ind w:firstLine="709"/>
        <w:jc w:val="both"/>
        <w:rPr>
          <w:color w:val="FF0000"/>
          <w:sz w:val="28"/>
          <w:szCs w:val="28"/>
        </w:rPr>
      </w:pPr>
      <w:r>
        <w:rPr>
          <w:sz w:val="28"/>
          <w:szCs w:val="28"/>
        </w:rPr>
        <w:t>11. Подготовка информации для размещения в конкретном разделе (подразделе) официального сайта производится в соответствии с периодичностью, предусмотренной Регламентом предоставления и размещения информации.</w:t>
      </w:r>
    </w:p>
    <w:p w:rsidR="006A4FF6" w:rsidRDefault="006A4FF6" w:rsidP="006A4FF6">
      <w:pPr>
        <w:ind w:firstLine="709"/>
        <w:jc w:val="both"/>
        <w:rPr>
          <w:sz w:val="28"/>
          <w:szCs w:val="28"/>
        </w:rPr>
      </w:pPr>
      <w:r>
        <w:rPr>
          <w:sz w:val="28"/>
          <w:szCs w:val="28"/>
        </w:rPr>
        <w:t>12. Уполномоченное должностное лицо:</w:t>
      </w:r>
    </w:p>
    <w:p w:rsidR="006A4FF6" w:rsidRDefault="006A4FF6" w:rsidP="006A4FF6">
      <w:pPr>
        <w:ind w:firstLine="709"/>
        <w:jc w:val="both"/>
        <w:rPr>
          <w:sz w:val="28"/>
          <w:szCs w:val="28"/>
        </w:rPr>
      </w:pPr>
      <w:r>
        <w:rPr>
          <w:sz w:val="28"/>
          <w:szCs w:val="28"/>
        </w:rPr>
        <w:t>1) осуществляет сбор, обобщение, проверку достоверности и полноты информации, предназначенной для размещения в соответствующем разделе (подразделе) официального сайта, отсутствие в ней сведений ограниченного доступа, сведений конфиденциального характера, а также информации, нарушающей авторские права;</w:t>
      </w:r>
    </w:p>
    <w:p w:rsidR="006A4FF6" w:rsidRDefault="006A4FF6" w:rsidP="006A4FF6">
      <w:pPr>
        <w:ind w:firstLine="709"/>
        <w:jc w:val="both"/>
        <w:rPr>
          <w:sz w:val="28"/>
          <w:szCs w:val="28"/>
        </w:rPr>
      </w:pPr>
      <w:r>
        <w:rPr>
          <w:sz w:val="28"/>
          <w:szCs w:val="28"/>
        </w:rPr>
        <w:t>2) обеспечивает соблюдение технических требований к информации, установленных пунктом 14 настоящего Положения;</w:t>
      </w:r>
    </w:p>
    <w:p w:rsidR="006A4FF6" w:rsidRDefault="006A4FF6" w:rsidP="006A4FF6">
      <w:pPr>
        <w:ind w:firstLine="709"/>
        <w:jc w:val="both"/>
        <w:rPr>
          <w:sz w:val="28"/>
          <w:szCs w:val="28"/>
        </w:rPr>
      </w:pPr>
      <w:r>
        <w:rPr>
          <w:sz w:val="28"/>
          <w:szCs w:val="28"/>
        </w:rPr>
        <w:lastRenderedPageBreak/>
        <w:t>3) направляет информацию, подлежащую размещению на официальном сайте, а также сообщает сведения, предусмотренные</w:t>
      </w:r>
      <w:r>
        <w:rPr>
          <w:sz w:val="28"/>
          <w:szCs w:val="28"/>
        </w:rPr>
        <w:br/>
        <w:t>пунктом 15 настоящего Положения, соответствующему редактору;</w:t>
      </w:r>
    </w:p>
    <w:p w:rsidR="006A4FF6" w:rsidRDefault="006A4FF6" w:rsidP="006A4FF6">
      <w:pPr>
        <w:ind w:firstLine="709"/>
        <w:jc w:val="both"/>
        <w:rPr>
          <w:sz w:val="28"/>
          <w:szCs w:val="28"/>
        </w:rPr>
      </w:pPr>
      <w:r>
        <w:rPr>
          <w:sz w:val="28"/>
          <w:szCs w:val="28"/>
        </w:rPr>
        <w:t>4) контролирует актуальность информации, размещенной в соответствующем разделе (подразделе) официального сайта.</w:t>
      </w:r>
    </w:p>
    <w:p w:rsidR="006A4FF6" w:rsidRDefault="006A4FF6" w:rsidP="006A4FF6">
      <w:pPr>
        <w:ind w:firstLine="709"/>
        <w:jc w:val="both"/>
        <w:rPr>
          <w:sz w:val="28"/>
          <w:szCs w:val="28"/>
        </w:rPr>
      </w:pPr>
      <w:bookmarkStart w:id="1" w:name="Par152"/>
      <w:bookmarkEnd w:id="1"/>
      <w:r>
        <w:rPr>
          <w:sz w:val="28"/>
          <w:szCs w:val="28"/>
        </w:rPr>
        <w:t>13. Информация, подлежащая размещению на официальном сайте, направляется уполномоченным должностным лицом соответствующему редактору одновременно:</w:t>
      </w:r>
    </w:p>
    <w:p w:rsidR="006A4FF6" w:rsidRDefault="006A4FF6" w:rsidP="006A4FF6">
      <w:pPr>
        <w:ind w:firstLine="709"/>
        <w:jc w:val="both"/>
        <w:rPr>
          <w:sz w:val="28"/>
          <w:szCs w:val="28"/>
        </w:rPr>
      </w:pPr>
      <w:r>
        <w:rPr>
          <w:sz w:val="28"/>
          <w:szCs w:val="28"/>
        </w:rPr>
        <w:t>1) на бумажном носителе либо в виде электронного документа с визой руководителя органа или структурного подразделения органа, в котором уполномоченное должностное лицо замещает должность;</w:t>
      </w:r>
    </w:p>
    <w:p w:rsidR="006A4FF6" w:rsidRDefault="006A4FF6" w:rsidP="006A4FF6">
      <w:pPr>
        <w:ind w:firstLine="709"/>
        <w:jc w:val="both"/>
        <w:rPr>
          <w:sz w:val="28"/>
          <w:szCs w:val="28"/>
        </w:rPr>
      </w:pPr>
      <w:r>
        <w:rPr>
          <w:sz w:val="28"/>
          <w:szCs w:val="28"/>
        </w:rPr>
        <w:t>2) в электронном виде на адрес электронной почты редактора.</w:t>
      </w:r>
    </w:p>
    <w:p w:rsidR="006A4FF6" w:rsidRDefault="006A4FF6" w:rsidP="006A4FF6">
      <w:pPr>
        <w:ind w:firstLine="709"/>
        <w:jc w:val="both"/>
        <w:rPr>
          <w:sz w:val="28"/>
          <w:szCs w:val="28"/>
        </w:rPr>
      </w:pPr>
      <w:r>
        <w:rPr>
          <w:sz w:val="28"/>
          <w:szCs w:val="28"/>
        </w:rPr>
        <w:t>14. К информации, передаваемой уполномоченным должностным лицом редактору, а также размещаемой редактором на официальном сайте, предъявляются следующие технические требования:</w:t>
      </w:r>
    </w:p>
    <w:p w:rsidR="006A4FF6" w:rsidRDefault="006A4FF6" w:rsidP="006A4FF6">
      <w:pPr>
        <w:ind w:firstLine="709"/>
        <w:jc w:val="both"/>
        <w:rPr>
          <w:sz w:val="28"/>
          <w:szCs w:val="28"/>
        </w:rPr>
      </w:pPr>
      <w:r>
        <w:rPr>
          <w:sz w:val="28"/>
          <w:szCs w:val="28"/>
        </w:rPr>
        <w:t>1) к текстовой информации: файлы в форматах .</w:t>
      </w:r>
      <w:proofErr w:type="spellStart"/>
      <w:r>
        <w:rPr>
          <w:sz w:val="28"/>
          <w:szCs w:val="28"/>
        </w:rPr>
        <w:t>doc</w:t>
      </w:r>
      <w:proofErr w:type="spellEnd"/>
      <w:r>
        <w:rPr>
          <w:sz w:val="28"/>
          <w:szCs w:val="28"/>
        </w:rPr>
        <w:t>, .</w:t>
      </w:r>
      <w:proofErr w:type="spellStart"/>
      <w:r>
        <w:rPr>
          <w:sz w:val="28"/>
          <w:szCs w:val="28"/>
          <w:lang w:val="en-US"/>
        </w:rPr>
        <w:t>docx</w:t>
      </w:r>
      <w:proofErr w:type="spellEnd"/>
      <w:r>
        <w:rPr>
          <w:sz w:val="28"/>
          <w:szCs w:val="28"/>
        </w:rPr>
        <w:t>, .</w:t>
      </w:r>
      <w:proofErr w:type="spellStart"/>
      <w:r>
        <w:rPr>
          <w:sz w:val="28"/>
          <w:szCs w:val="28"/>
        </w:rPr>
        <w:t>rtf</w:t>
      </w:r>
      <w:proofErr w:type="spellEnd"/>
      <w:r>
        <w:rPr>
          <w:sz w:val="28"/>
          <w:szCs w:val="28"/>
        </w:rPr>
        <w:t>, .</w:t>
      </w:r>
      <w:proofErr w:type="spellStart"/>
      <w:r>
        <w:rPr>
          <w:sz w:val="28"/>
          <w:szCs w:val="28"/>
        </w:rPr>
        <w:t>txt</w:t>
      </w:r>
      <w:proofErr w:type="spellEnd"/>
      <w:r>
        <w:rPr>
          <w:sz w:val="28"/>
          <w:szCs w:val="28"/>
        </w:rPr>
        <w:t xml:space="preserve"> или .</w:t>
      </w:r>
      <w:proofErr w:type="spellStart"/>
      <w:r>
        <w:rPr>
          <w:sz w:val="28"/>
          <w:szCs w:val="28"/>
        </w:rPr>
        <w:t>odt</w:t>
      </w:r>
      <w:proofErr w:type="spellEnd"/>
      <w:r>
        <w:rPr>
          <w:sz w:val="28"/>
          <w:szCs w:val="28"/>
        </w:rPr>
        <w:t>;</w:t>
      </w:r>
    </w:p>
    <w:p w:rsidR="006A4FF6" w:rsidRDefault="006A4FF6" w:rsidP="006A4FF6">
      <w:pPr>
        <w:ind w:firstLine="709"/>
        <w:jc w:val="both"/>
        <w:rPr>
          <w:sz w:val="28"/>
          <w:szCs w:val="28"/>
        </w:rPr>
      </w:pPr>
      <w:r>
        <w:rPr>
          <w:sz w:val="28"/>
          <w:szCs w:val="28"/>
        </w:rPr>
        <w:t>2) к табличной информации: файлы в форматах .</w:t>
      </w:r>
      <w:proofErr w:type="spellStart"/>
      <w:r>
        <w:rPr>
          <w:sz w:val="28"/>
          <w:szCs w:val="28"/>
          <w:lang w:val="en-US"/>
        </w:rPr>
        <w:t>xls</w:t>
      </w:r>
      <w:proofErr w:type="spellEnd"/>
      <w:r>
        <w:rPr>
          <w:sz w:val="28"/>
          <w:szCs w:val="28"/>
        </w:rPr>
        <w:t>, .</w:t>
      </w:r>
      <w:proofErr w:type="spellStart"/>
      <w:r>
        <w:rPr>
          <w:sz w:val="28"/>
          <w:szCs w:val="28"/>
          <w:lang w:val="en-US"/>
        </w:rPr>
        <w:t>xlsx</w:t>
      </w:r>
      <w:proofErr w:type="spellEnd"/>
      <w:r>
        <w:rPr>
          <w:sz w:val="28"/>
          <w:szCs w:val="28"/>
        </w:rPr>
        <w:t>, .</w:t>
      </w:r>
      <w:proofErr w:type="spellStart"/>
      <w:r>
        <w:rPr>
          <w:sz w:val="28"/>
          <w:szCs w:val="28"/>
          <w:lang w:val="en-US"/>
        </w:rPr>
        <w:t>ods</w:t>
      </w:r>
      <w:proofErr w:type="spellEnd"/>
      <w:r>
        <w:rPr>
          <w:sz w:val="28"/>
          <w:szCs w:val="28"/>
        </w:rPr>
        <w:t>;</w:t>
      </w:r>
    </w:p>
    <w:p w:rsidR="006A4FF6" w:rsidRDefault="006A4FF6" w:rsidP="006A4FF6">
      <w:pPr>
        <w:ind w:firstLine="709"/>
        <w:jc w:val="both"/>
        <w:rPr>
          <w:sz w:val="28"/>
          <w:szCs w:val="28"/>
        </w:rPr>
      </w:pPr>
      <w:r>
        <w:rPr>
          <w:sz w:val="28"/>
          <w:szCs w:val="28"/>
        </w:rPr>
        <w:t>3) к графической информации: файлы в форматах .</w:t>
      </w:r>
      <w:proofErr w:type="spellStart"/>
      <w:r>
        <w:rPr>
          <w:sz w:val="28"/>
          <w:szCs w:val="28"/>
        </w:rPr>
        <w:t>jpg</w:t>
      </w:r>
      <w:proofErr w:type="spellEnd"/>
      <w:r>
        <w:rPr>
          <w:sz w:val="28"/>
          <w:szCs w:val="28"/>
        </w:rPr>
        <w:t>, .</w:t>
      </w:r>
      <w:proofErr w:type="spellStart"/>
      <w:r>
        <w:rPr>
          <w:sz w:val="28"/>
          <w:szCs w:val="28"/>
        </w:rPr>
        <w:t>gif</w:t>
      </w:r>
      <w:proofErr w:type="spellEnd"/>
      <w:r>
        <w:rPr>
          <w:sz w:val="28"/>
          <w:szCs w:val="28"/>
        </w:rPr>
        <w:t>, .</w:t>
      </w:r>
      <w:proofErr w:type="spellStart"/>
      <w:r>
        <w:rPr>
          <w:sz w:val="28"/>
          <w:szCs w:val="28"/>
        </w:rPr>
        <w:t>png</w:t>
      </w:r>
      <w:proofErr w:type="spellEnd"/>
      <w:r>
        <w:rPr>
          <w:sz w:val="28"/>
          <w:szCs w:val="28"/>
        </w:rPr>
        <w:t xml:space="preserve"> или .</w:t>
      </w:r>
      <w:proofErr w:type="spellStart"/>
      <w:r>
        <w:rPr>
          <w:sz w:val="28"/>
          <w:szCs w:val="28"/>
          <w:lang w:val="en-US"/>
        </w:rPr>
        <w:t>svg</w:t>
      </w:r>
      <w:proofErr w:type="spellEnd"/>
      <w:r>
        <w:rPr>
          <w:sz w:val="28"/>
          <w:szCs w:val="28"/>
        </w:rPr>
        <w:t>;</w:t>
      </w:r>
    </w:p>
    <w:p w:rsidR="006A4FF6" w:rsidRDefault="006A4FF6" w:rsidP="006A4FF6">
      <w:pPr>
        <w:ind w:firstLine="709"/>
        <w:jc w:val="both"/>
        <w:rPr>
          <w:sz w:val="28"/>
          <w:szCs w:val="28"/>
        </w:rPr>
      </w:pPr>
      <w:r>
        <w:rPr>
          <w:sz w:val="28"/>
          <w:szCs w:val="28"/>
        </w:rPr>
        <w:t>4) к аудиоинформации: файлы в форматах .</w:t>
      </w:r>
      <w:proofErr w:type="spellStart"/>
      <w:r>
        <w:rPr>
          <w:sz w:val="28"/>
          <w:szCs w:val="28"/>
        </w:rPr>
        <w:t>wav</w:t>
      </w:r>
      <w:proofErr w:type="spellEnd"/>
      <w:r>
        <w:rPr>
          <w:sz w:val="28"/>
          <w:szCs w:val="28"/>
        </w:rPr>
        <w:t xml:space="preserve"> (</w:t>
      </w:r>
      <w:r>
        <w:rPr>
          <w:sz w:val="28"/>
          <w:szCs w:val="28"/>
          <w:lang w:val="en-US"/>
        </w:rPr>
        <w:t>PCM</w:t>
      </w:r>
      <w:r>
        <w:rPr>
          <w:sz w:val="28"/>
          <w:szCs w:val="28"/>
        </w:rPr>
        <w:t xml:space="preserve"> или </w:t>
      </w:r>
      <w:r>
        <w:rPr>
          <w:sz w:val="28"/>
          <w:szCs w:val="28"/>
          <w:lang w:val="en-US"/>
        </w:rPr>
        <w:t>ADPCM</w:t>
      </w:r>
      <w:r>
        <w:rPr>
          <w:sz w:val="28"/>
          <w:szCs w:val="28"/>
        </w:rPr>
        <w:t>), .mp3, .</w:t>
      </w:r>
      <w:proofErr w:type="spellStart"/>
      <w:r>
        <w:rPr>
          <w:sz w:val="28"/>
          <w:szCs w:val="28"/>
        </w:rPr>
        <w:t>wma</w:t>
      </w:r>
      <w:proofErr w:type="spellEnd"/>
      <w:r>
        <w:rPr>
          <w:sz w:val="28"/>
          <w:szCs w:val="28"/>
        </w:rPr>
        <w:t>, .</w:t>
      </w:r>
      <w:proofErr w:type="spellStart"/>
      <w:r>
        <w:rPr>
          <w:sz w:val="28"/>
          <w:szCs w:val="28"/>
          <w:lang w:val="en-US"/>
        </w:rPr>
        <w:t>aac</w:t>
      </w:r>
      <w:proofErr w:type="spellEnd"/>
      <w:r>
        <w:rPr>
          <w:sz w:val="28"/>
          <w:szCs w:val="28"/>
        </w:rPr>
        <w:t xml:space="preserve"> или .</w:t>
      </w:r>
      <w:proofErr w:type="spellStart"/>
      <w:r>
        <w:rPr>
          <w:sz w:val="28"/>
          <w:szCs w:val="28"/>
          <w:lang w:val="en-US"/>
        </w:rPr>
        <w:t>ogg</w:t>
      </w:r>
      <w:proofErr w:type="spellEnd"/>
      <w:r>
        <w:rPr>
          <w:sz w:val="28"/>
          <w:szCs w:val="28"/>
        </w:rPr>
        <w:t>;</w:t>
      </w:r>
    </w:p>
    <w:p w:rsidR="006A4FF6" w:rsidRDefault="006A4FF6" w:rsidP="006A4FF6">
      <w:pPr>
        <w:ind w:firstLine="709"/>
        <w:jc w:val="both"/>
        <w:rPr>
          <w:sz w:val="28"/>
          <w:szCs w:val="28"/>
        </w:rPr>
      </w:pPr>
      <w:r>
        <w:rPr>
          <w:sz w:val="28"/>
          <w:szCs w:val="28"/>
        </w:rPr>
        <w:t>5) к видеоинформации: файлы в форматах .mp4 (</w:t>
      </w:r>
      <w:r>
        <w:rPr>
          <w:sz w:val="28"/>
          <w:szCs w:val="28"/>
          <w:lang w:val="en-US"/>
        </w:rPr>
        <w:t>h</w:t>
      </w:r>
      <w:r>
        <w:rPr>
          <w:sz w:val="28"/>
          <w:szCs w:val="28"/>
        </w:rPr>
        <w:t xml:space="preserve">.263 или </w:t>
      </w:r>
      <w:r>
        <w:rPr>
          <w:sz w:val="28"/>
          <w:szCs w:val="28"/>
          <w:lang w:val="en-US"/>
        </w:rPr>
        <w:t>h</w:t>
      </w:r>
      <w:r>
        <w:rPr>
          <w:sz w:val="28"/>
          <w:szCs w:val="28"/>
        </w:rPr>
        <w:t>.264), .</w:t>
      </w:r>
      <w:proofErr w:type="spellStart"/>
      <w:r>
        <w:rPr>
          <w:sz w:val="28"/>
          <w:szCs w:val="28"/>
        </w:rPr>
        <w:t>wmv</w:t>
      </w:r>
      <w:proofErr w:type="spellEnd"/>
      <w:r>
        <w:rPr>
          <w:sz w:val="28"/>
          <w:szCs w:val="28"/>
        </w:rPr>
        <w:t xml:space="preserve"> или .</w:t>
      </w:r>
      <w:proofErr w:type="spellStart"/>
      <w:r>
        <w:rPr>
          <w:sz w:val="28"/>
          <w:szCs w:val="28"/>
        </w:rPr>
        <w:t>avi</w:t>
      </w:r>
      <w:proofErr w:type="spellEnd"/>
      <w:r>
        <w:rPr>
          <w:sz w:val="28"/>
          <w:szCs w:val="28"/>
        </w:rPr>
        <w:t>;</w:t>
      </w:r>
    </w:p>
    <w:p w:rsidR="006A4FF6" w:rsidRDefault="006A4FF6" w:rsidP="006A4FF6">
      <w:pPr>
        <w:ind w:firstLine="709"/>
        <w:jc w:val="both"/>
        <w:rPr>
          <w:sz w:val="28"/>
          <w:szCs w:val="28"/>
        </w:rPr>
      </w:pPr>
      <w:r>
        <w:rPr>
          <w:sz w:val="28"/>
          <w:szCs w:val="28"/>
        </w:rPr>
        <w:t>6) к электронным образам документов (в том числе полученным в результате сканирования документов на бумажном носителе): файлы в форматах .</w:t>
      </w:r>
      <w:r>
        <w:rPr>
          <w:sz w:val="28"/>
          <w:szCs w:val="28"/>
          <w:lang w:val="en-US"/>
        </w:rPr>
        <w:t>tiff</w:t>
      </w:r>
      <w:r>
        <w:rPr>
          <w:sz w:val="28"/>
          <w:szCs w:val="28"/>
        </w:rPr>
        <w:t xml:space="preserve"> или .</w:t>
      </w:r>
      <w:proofErr w:type="spellStart"/>
      <w:r>
        <w:rPr>
          <w:sz w:val="28"/>
          <w:szCs w:val="28"/>
          <w:lang w:val="en-US"/>
        </w:rPr>
        <w:t>pdf</w:t>
      </w:r>
      <w:proofErr w:type="spellEnd"/>
      <w:r>
        <w:rPr>
          <w:sz w:val="28"/>
          <w:szCs w:val="28"/>
        </w:rPr>
        <w:t>.</w:t>
      </w:r>
    </w:p>
    <w:p w:rsidR="006A4FF6" w:rsidRDefault="006A4FF6" w:rsidP="006A4FF6">
      <w:pPr>
        <w:ind w:firstLine="709"/>
        <w:jc w:val="both"/>
        <w:rPr>
          <w:sz w:val="28"/>
          <w:szCs w:val="28"/>
        </w:rPr>
      </w:pPr>
      <w:r>
        <w:rPr>
          <w:sz w:val="28"/>
          <w:szCs w:val="28"/>
        </w:rPr>
        <w:t>15. Уполномоченное должностное лицо способами, предусмотренными пунктом 13 настоящего Положения, сообщает редактору следующие сведения:</w:t>
      </w:r>
    </w:p>
    <w:p w:rsidR="006A4FF6" w:rsidRDefault="006A4FF6" w:rsidP="006A4FF6">
      <w:pPr>
        <w:ind w:firstLine="709"/>
        <w:jc w:val="both"/>
        <w:rPr>
          <w:sz w:val="28"/>
          <w:szCs w:val="28"/>
        </w:rPr>
      </w:pPr>
      <w:r>
        <w:rPr>
          <w:sz w:val="28"/>
          <w:szCs w:val="28"/>
        </w:rPr>
        <w:t>1) предложения по добавлению, корректировке информации на официальном сайте, удалению информации с него;</w:t>
      </w:r>
    </w:p>
    <w:p w:rsidR="006A4FF6" w:rsidRDefault="006A4FF6" w:rsidP="006A4FF6">
      <w:pPr>
        <w:ind w:firstLine="709"/>
        <w:jc w:val="both"/>
        <w:rPr>
          <w:sz w:val="28"/>
          <w:szCs w:val="28"/>
        </w:rPr>
      </w:pPr>
      <w:r>
        <w:rPr>
          <w:sz w:val="28"/>
          <w:szCs w:val="28"/>
        </w:rPr>
        <w:t>2) раздел и подраздел официального сайта, в котором должна быть размещена (откорректирована) информация либо с которого информация должна быть удалена;</w:t>
      </w:r>
    </w:p>
    <w:p w:rsidR="006A4FF6" w:rsidRDefault="006A4FF6" w:rsidP="006A4FF6">
      <w:pPr>
        <w:ind w:firstLine="709"/>
        <w:jc w:val="both"/>
        <w:rPr>
          <w:sz w:val="28"/>
          <w:szCs w:val="28"/>
        </w:rPr>
      </w:pPr>
      <w:r>
        <w:rPr>
          <w:sz w:val="28"/>
          <w:szCs w:val="28"/>
        </w:rPr>
        <w:t>3) сроки размещения (корректирования), удаления информации на официальном сайте;</w:t>
      </w:r>
    </w:p>
    <w:p w:rsidR="006A4FF6" w:rsidRDefault="006A4FF6" w:rsidP="006A4FF6">
      <w:pPr>
        <w:ind w:firstLine="709"/>
        <w:jc w:val="both"/>
        <w:rPr>
          <w:sz w:val="28"/>
          <w:szCs w:val="28"/>
        </w:rPr>
      </w:pPr>
      <w:r>
        <w:rPr>
          <w:sz w:val="28"/>
          <w:szCs w:val="28"/>
        </w:rPr>
        <w:t>4) свои должность, фамилию, имя и отчество (последнее – при наличии), контактный телефон.</w:t>
      </w:r>
    </w:p>
    <w:p w:rsidR="006A4FF6" w:rsidRDefault="006A4FF6" w:rsidP="006A4FF6">
      <w:pPr>
        <w:ind w:firstLine="709"/>
        <w:jc w:val="both"/>
        <w:rPr>
          <w:sz w:val="28"/>
          <w:szCs w:val="28"/>
        </w:rPr>
      </w:pPr>
      <w:r>
        <w:rPr>
          <w:sz w:val="28"/>
          <w:szCs w:val="28"/>
        </w:rPr>
        <w:t>16. Редактор рассматривает поступившие ему в соответствии с пунктами 13, 15 настоящего Положения информацию и (или) сведения, осуществляет обработку поступившей информации и (или) сведений не позднее рабочего дня, следующего за днем поступления к нему указанных информации и (или) сведений.</w:t>
      </w:r>
    </w:p>
    <w:p w:rsidR="006A4FF6" w:rsidRDefault="006A4FF6" w:rsidP="006A4FF6">
      <w:pPr>
        <w:ind w:firstLine="709"/>
        <w:jc w:val="both"/>
        <w:rPr>
          <w:sz w:val="28"/>
          <w:szCs w:val="28"/>
        </w:rPr>
      </w:pPr>
      <w:r>
        <w:rPr>
          <w:sz w:val="28"/>
          <w:szCs w:val="28"/>
        </w:rPr>
        <w:t xml:space="preserve">В случае выявления несоответствия поступившей информации и (или) сведений техническим требованиям, предусмотренным пунктом 14 настоящего Положения, либо выявления расхождений между информацией и (или) </w:t>
      </w:r>
      <w:r>
        <w:rPr>
          <w:sz w:val="28"/>
          <w:szCs w:val="28"/>
        </w:rPr>
        <w:lastRenderedPageBreak/>
        <w:t>сведениями, поступившими в соответствии с пунктом 13 настоящего Положения, редактор незамедлительно уведомляет об этом уполномоченное должностное лицо, при этом размещение информации и (или) сведений на официальном сайте, ее корректировка и (или) удаление не производятся.</w:t>
      </w:r>
    </w:p>
    <w:p w:rsidR="006A4FF6" w:rsidRDefault="006A4FF6" w:rsidP="006A4FF6">
      <w:pPr>
        <w:ind w:firstLine="709"/>
        <w:jc w:val="both"/>
        <w:rPr>
          <w:sz w:val="28"/>
          <w:szCs w:val="28"/>
        </w:rPr>
      </w:pPr>
      <w:r>
        <w:rPr>
          <w:sz w:val="28"/>
          <w:szCs w:val="28"/>
        </w:rPr>
        <w:t>17. Редактор размещает информацию в соответствующем разделе (подразделе) официального сайта, удаляет информацию из соответствующего раздела (подраздела) не позднее рабочего дня, следующего за днем поступления к нему указанной информации.</w:t>
      </w:r>
    </w:p>
    <w:p w:rsidR="006A4FF6" w:rsidRDefault="006A4FF6" w:rsidP="006A4FF6">
      <w:pPr>
        <w:ind w:firstLine="709"/>
        <w:jc w:val="both"/>
        <w:rPr>
          <w:sz w:val="28"/>
          <w:szCs w:val="28"/>
        </w:rPr>
      </w:pPr>
    </w:p>
    <w:p w:rsidR="006A4FF6" w:rsidRDefault="006A4FF6" w:rsidP="006A4FF6">
      <w:pPr>
        <w:jc w:val="center"/>
        <w:rPr>
          <w:b/>
          <w:sz w:val="28"/>
          <w:szCs w:val="28"/>
        </w:rPr>
      </w:pPr>
      <w:r>
        <w:rPr>
          <w:b/>
          <w:sz w:val="28"/>
          <w:szCs w:val="28"/>
        </w:rPr>
        <w:t>Глава 5. Защита информации на официальном сайте</w:t>
      </w:r>
    </w:p>
    <w:p w:rsidR="006A4FF6" w:rsidRDefault="006A4FF6" w:rsidP="006A4FF6">
      <w:pPr>
        <w:jc w:val="both"/>
        <w:rPr>
          <w:sz w:val="28"/>
          <w:szCs w:val="28"/>
        </w:rPr>
      </w:pPr>
    </w:p>
    <w:p w:rsidR="006A4FF6" w:rsidRDefault="006A4FF6" w:rsidP="006A4FF6">
      <w:pPr>
        <w:ind w:right="-3" w:firstLine="709"/>
        <w:jc w:val="both"/>
        <w:rPr>
          <w:sz w:val="28"/>
          <w:szCs w:val="28"/>
        </w:rPr>
      </w:pPr>
      <w:r>
        <w:rPr>
          <w:sz w:val="28"/>
          <w:szCs w:val="28"/>
        </w:rPr>
        <w:t>18. Меры по защите информации, размещенной на официальном сайте, должны соответствовать требованиям законодательства Российской Федерации.</w:t>
      </w:r>
    </w:p>
    <w:p w:rsidR="006A4FF6" w:rsidRDefault="006A4FF6" w:rsidP="006A4FF6">
      <w:pPr>
        <w:ind w:right="-3" w:firstLine="709"/>
        <w:jc w:val="both"/>
        <w:rPr>
          <w:sz w:val="28"/>
          <w:szCs w:val="28"/>
        </w:rPr>
      </w:pPr>
      <w:r>
        <w:rPr>
          <w:sz w:val="28"/>
          <w:szCs w:val="28"/>
        </w:rPr>
        <w:t>19. В целях защиты информации, размещенной на официальном сайте, обеспечивается:</w:t>
      </w:r>
    </w:p>
    <w:p w:rsidR="006A4FF6" w:rsidRDefault="006A4FF6" w:rsidP="006A4FF6">
      <w:pPr>
        <w:ind w:right="-3" w:firstLine="709"/>
        <w:jc w:val="both"/>
        <w:rPr>
          <w:sz w:val="28"/>
          <w:szCs w:val="28"/>
        </w:rPr>
      </w:pPr>
      <w:r>
        <w:rPr>
          <w:sz w:val="28"/>
          <w:szCs w:val="28"/>
        </w:rPr>
        <w:t>1) ведение электронных журналов учета операций, выполненных с помощью программного обеспечения и технологических средств ведения официального сайта;</w:t>
      </w:r>
    </w:p>
    <w:p w:rsidR="006A4FF6" w:rsidRDefault="006A4FF6" w:rsidP="006A4FF6">
      <w:pPr>
        <w:ind w:right="-3" w:firstLine="709"/>
        <w:jc w:val="both"/>
        <w:rPr>
          <w:sz w:val="28"/>
          <w:szCs w:val="28"/>
        </w:rPr>
      </w:pPr>
      <w:r>
        <w:rPr>
          <w:sz w:val="28"/>
          <w:szCs w:val="28"/>
        </w:rPr>
        <w:t>2) ежедневное копирование всей размещенной на официальном сайте информации и электронных журналов учета операций на резервный материальный носитель, обеспечивающее возможность их восстановления;</w:t>
      </w:r>
    </w:p>
    <w:p w:rsidR="006A4FF6" w:rsidRDefault="006A4FF6" w:rsidP="006A4FF6">
      <w:pPr>
        <w:ind w:right="-3" w:firstLine="709"/>
        <w:jc w:val="both"/>
        <w:rPr>
          <w:sz w:val="28"/>
          <w:szCs w:val="28"/>
        </w:rPr>
      </w:pPr>
      <w:r>
        <w:rPr>
          <w:sz w:val="28"/>
          <w:szCs w:val="28"/>
        </w:rPr>
        <w:t>3) защита информации от уничтожения, модификации и блокирования доступа к ней, а также от иных неправомерных действий в отношении такой информации;</w:t>
      </w:r>
    </w:p>
    <w:p w:rsidR="006A4FF6" w:rsidRDefault="006A4FF6" w:rsidP="006A4FF6">
      <w:pPr>
        <w:ind w:right="-3" w:firstLine="709"/>
        <w:jc w:val="both"/>
        <w:rPr>
          <w:sz w:val="28"/>
          <w:szCs w:val="28"/>
        </w:rPr>
      </w:pPr>
      <w:r>
        <w:rPr>
          <w:sz w:val="28"/>
          <w:szCs w:val="28"/>
        </w:rPr>
        <w:t>4)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в течение трех лет со дня ее первичного размещения.</w:t>
      </w:r>
    </w:p>
    <w:p w:rsidR="006A4FF6" w:rsidRDefault="006A4FF6" w:rsidP="006A4FF6">
      <w:pPr>
        <w:ind w:firstLine="709"/>
        <w:jc w:val="both"/>
        <w:rPr>
          <w:sz w:val="28"/>
          <w:szCs w:val="28"/>
        </w:rPr>
      </w:pPr>
    </w:p>
    <w:p w:rsidR="006A4FF6" w:rsidRDefault="006A4FF6" w:rsidP="006A4FF6">
      <w:pPr>
        <w:tabs>
          <w:tab w:val="center" w:pos="4947"/>
        </w:tabs>
        <w:jc w:val="center"/>
        <w:rPr>
          <w:b/>
          <w:sz w:val="28"/>
          <w:szCs w:val="28"/>
        </w:rPr>
      </w:pPr>
      <w:r>
        <w:rPr>
          <w:b/>
          <w:sz w:val="28"/>
          <w:szCs w:val="28"/>
        </w:rPr>
        <w:t>Глава 6. Требования к технологическим, программным и лингвистическим средствам обеспечения пользования официальным сайтом</w:t>
      </w:r>
    </w:p>
    <w:p w:rsidR="006A4FF6" w:rsidRDefault="006A4FF6" w:rsidP="006A4FF6">
      <w:pPr>
        <w:jc w:val="both"/>
        <w:rPr>
          <w:sz w:val="28"/>
          <w:szCs w:val="28"/>
        </w:rPr>
      </w:pPr>
    </w:p>
    <w:p w:rsidR="006A4FF6" w:rsidRDefault="006A4FF6" w:rsidP="006A4FF6">
      <w:pPr>
        <w:ind w:firstLine="709"/>
        <w:jc w:val="both"/>
        <w:rPr>
          <w:sz w:val="28"/>
          <w:szCs w:val="28"/>
        </w:rPr>
      </w:pPr>
      <w:r>
        <w:rPr>
          <w:sz w:val="28"/>
          <w:szCs w:val="28"/>
        </w:rPr>
        <w:t>20. Технологические и программные средства обеспечения пользования официальным сайтом должны обеспечивать доступ пользователей для ознакомления с информацией, размещенной на официальном сайте, на основе общедоступного программного обеспечения.</w:t>
      </w:r>
    </w:p>
    <w:p w:rsidR="006A4FF6" w:rsidRDefault="006A4FF6" w:rsidP="006A4FF6">
      <w:pPr>
        <w:ind w:firstLine="709"/>
        <w:jc w:val="both"/>
        <w:rPr>
          <w:sz w:val="28"/>
          <w:szCs w:val="28"/>
        </w:rPr>
      </w:pPr>
      <w:r>
        <w:rPr>
          <w:sz w:val="28"/>
          <w:szCs w:val="28"/>
        </w:rPr>
        <w:t>21. Для просмотра официального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6A4FF6" w:rsidRDefault="006A4FF6" w:rsidP="006A4FF6">
      <w:pPr>
        <w:ind w:firstLine="709"/>
        <w:jc w:val="both"/>
        <w:rPr>
          <w:sz w:val="28"/>
          <w:szCs w:val="28"/>
        </w:rPr>
      </w:pPr>
      <w:r>
        <w:rPr>
          <w:sz w:val="28"/>
          <w:szCs w:val="28"/>
        </w:rPr>
        <w:t>22. Пользователю должна предоставляться наглядная информация о структуре официального сайта (карта сайта).</w:t>
      </w:r>
    </w:p>
    <w:p w:rsidR="006A4FF6" w:rsidRDefault="006A4FF6" w:rsidP="006A4FF6">
      <w:pPr>
        <w:ind w:firstLine="709"/>
        <w:jc w:val="both"/>
        <w:rPr>
          <w:sz w:val="28"/>
          <w:szCs w:val="28"/>
        </w:rPr>
      </w:pPr>
      <w:r>
        <w:rPr>
          <w:sz w:val="28"/>
          <w:szCs w:val="28"/>
        </w:rPr>
        <w:t xml:space="preserve">23. Информация на официальном сайте должна размещаться на русском языке. Отдельная информация, помимо русского языка, может быть размещена на официальном сайте на языках народов Российской Федерации или иностранных языках. Допускается указание наименований иностранных </w:t>
      </w:r>
      <w:r>
        <w:rPr>
          <w:sz w:val="28"/>
          <w:szCs w:val="28"/>
        </w:rPr>
        <w:lastRenderedPageBreak/>
        <w:t>юридических лиц, фамилий и имен физических лиц с использованием букв латинского алфавита.</w:t>
      </w:r>
    </w:p>
    <w:p w:rsidR="006A4FF6" w:rsidRDefault="006A4FF6" w:rsidP="006A4FF6">
      <w:pPr>
        <w:ind w:firstLine="709"/>
        <w:jc w:val="both"/>
        <w:rPr>
          <w:sz w:val="28"/>
          <w:szCs w:val="28"/>
        </w:rPr>
      </w:pPr>
      <w:r>
        <w:rPr>
          <w:sz w:val="28"/>
          <w:szCs w:val="28"/>
        </w:rPr>
        <w:t>24. При разработке дизайна официального сайта должны применяться решения, не требующие для отображения информации использования дополнительного специализированного программного обеспечения.</w:t>
      </w:r>
    </w:p>
    <w:p w:rsidR="006A4FF6" w:rsidRDefault="006A4FF6" w:rsidP="006A4FF6">
      <w:pPr>
        <w:ind w:firstLine="709"/>
        <w:jc w:val="both"/>
        <w:rPr>
          <w:sz w:val="28"/>
          <w:szCs w:val="28"/>
        </w:rPr>
      </w:pPr>
      <w:r>
        <w:rPr>
          <w:sz w:val="28"/>
          <w:szCs w:val="28"/>
        </w:rPr>
        <w:t>25. Официальный сайт должен иметь:</w:t>
      </w:r>
    </w:p>
    <w:p w:rsidR="006A4FF6" w:rsidRDefault="006A4FF6" w:rsidP="006A4FF6">
      <w:pPr>
        <w:ind w:firstLine="709"/>
        <w:jc w:val="both"/>
        <w:rPr>
          <w:sz w:val="28"/>
          <w:szCs w:val="28"/>
        </w:rPr>
      </w:pPr>
      <w:r>
        <w:rPr>
          <w:sz w:val="28"/>
          <w:szCs w:val="28"/>
        </w:rPr>
        <w:t>1) поисковую систему по официальному сайту;</w:t>
      </w:r>
    </w:p>
    <w:p w:rsidR="006A4FF6" w:rsidRDefault="006A4FF6" w:rsidP="006A4FF6">
      <w:pPr>
        <w:ind w:firstLine="709"/>
        <w:jc w:val="both"/>
        <w:rPr>
          <w:sz w:val="28"/>
          <w:szCs w:val="28"/>
        </w:rPr>
      </w:pPr>
      <w:r>
        <w:rPr>
          <w:sz w:val="28"/>
          <w:szCs w:val="28"/>
        </w:rPr>
        <w:t>2) версию официального сайта для печати;</w:t>
      </w:r>
    </w:p>
    <w:p w:rsidR="006A4FF6" w:rsidRDefault="006A4FF6" w:rsidP="006A4FF6">
      <w:pPr>
        <w:ind w:firstLine="709"/>
        <w:jc w:val="both"/>
        <w:rPr>
          <w:sz w:val="28"/>
          <w:szCs w:val="28"/>
        </w:rPr>
      </w:pPr>
      <w:r>
        <w:rPr>
          <w:sz w:val="28"/>
          <w:szCs w:val="28"/>
        </w:rPr>
        <w:t>3) версию официального сайта для инвалидов по зрению;</w:t>
      </w:r>
    </w:p>
    <w:p w:rsidR="006A4FF6" w:rsidRDefault="006A4FF6" w:rsidP="006A4FF6">
      <w:pPr>
        <w:ind w:firstLine="709"/>
        <w:jc w:val="both"/>
        <w:rPr>
          <w:sz w:val="28"/>
          <w:szCs w:val="28"/>
        </w:rPr>
      </w:pPr>
      <w:r>
        <w:rPr>
          <w:sz w:val="28"/>
          <w:szCs w:val="28"/>
        </w:rPr>
        <w:t>4) наличие ссылок на официальные сайты органов государственной власти Иркутской области или официальный портал Иркутской области;</w:t>
      </w:r>
    </w:p>
    <w:p w:rsidR="006A4FF6" w:rsidRDefault="006A4FF6" w:rsidP="006A4FF6">
      <w:pPr>
        <w:ind w:firstLine="709"/>
        <w:jc w:val="both"/>
        <w:rPr>
          <w:sz w:val="28"/>
          <w:szCs w:val="28"/>
        </w:rPr>
      </w:pPr>
      <w:r>
        <w:rPr>
          <w:sz w:val="28"/>
          <w:szCs w:val="28"/>
        </w:rPr>
        <w:t>5) доменное имя.</w:t>
      </w:r>
    </w:p>
    <w:p w:rsidR="006A4FF6" w:rsidRDefault="006A4FF6" w:rsidP="006A4FF6">
      <w:pPr>
        <w:ind w:firstLine="709"/>
        <w:jc w:val="both"/>
        <w:rPr>
          <w:sz w:val="28"/>
          <w:szCs w:val="28"/>
        </w:rPr>
      </w:pPr>
    </w:p>
    <w:p w:rsidR="006A4FF6" w:rsidRDefault="006A4FF6" w:rsidP="006A4FF6">
      <w:pPr>
        <w:ind w:firstLine="709"/>
        <w:jc w:val="both"/>
        <w:rPr>
          <w:sz w:val="28"/>
          <w:szCs w:val="28"/>
        </w:rPr>
      </w:pPr>
    </w:p>
    <w:p w:rsidR="002A3738" w:rsidRPr="006A4FF6" w:rsidRDefault="002A3738" w:rsidP="006A4FF6">
      <w:pPr>
        <w:tabs>
          <w:tab w:val="left" w:pos="6394"/>
        </w:tabs>
      </w:pPr>
    </w:p>
    <w:sectPr w:rsidR="002A3738" w:rsidRPr="006A4FF6" w:rsidSect="00B95DC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ahoma"/>
    <w:charset w:val="CC"/>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85537"/>
    <w:multiLevelType w:val="hybridMultilevel"/>
    <w:tmpl w:val="7730E0A0"/>
    <w:lvl w:ilvl="0" w:tplc="F45E59C2">
      <w:start w:val="1"/>
      <w:numFmt w:val="decimal"/>
      <w:lvlText w:val="%1."/>
      <w:lvlJc w:val="left"/>
      <w:pPr>
        <w:ind w:left="1588" w:hanging="102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0B20B38"/>
    <w:multiLevelType w:val="hybridMultilevel"/>
    <w:tmpl w:val="20F851FA"/>
    <w:lvl w:ilvl="0" w:tplc="70781C76">
      <w:start w:val="4"/>
      <w:numFmt w:val="decimal"/>
      <w:lvlText w:val="%1."/>
      <w:lvlJc w:val="left"/>
      <w:pPr>
        <w:ind w:left="928" w:hanging="360"/>
      </w:pPr>
      <w:rPr>
        <w:rFonts w:eastAsia="Calibri"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7B971337"/>
    <w:multiLevelType w:val="hybridMultilevel"/>
    <w:tmpl w:val="0FE04B12"/>
    <w:lvl w:ilvl="0" w:tplc="0240B722">
      <w:start w:val="1"/>
      <w:numFmt w:val="decimal"/>
      <w:lvlText w:val="%1."/>
      <w:lvlJc w:val="left"/>
      <w:pPr>
        <w:ind w:left="1939" w:hanging="123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3014F2"/>
    <w:rsid w:val="0008448A"/>
    <w:rsid w:val="000A322E"/>
    <w:rsid w:val="000D4D86"/>
    <w:rsid w:val="00130F5C"/>
    <w:rsid w:val="001858A7"/>
    <w:rsid w:val="0019243E"/>
    <w:rsid w:val="001C5CF8"/>
    <w:rsid w:val="001D4613"/>
    <w:rsid w:val="001E12FB"/>
    <w:rsid w:val="001E264C"/>
    <w:rsid w:val="002331EE"/>
    <w:rsid w:val="002502F2"/>
    <w:rsid w:val="002547C6"/>
    <w:rsid w:val="00255FEB"/>
    <w:rsid w:val="002A3738"/>
    <w:rsid w:val="002D1433"/>
    <w:rsid w:val="002E0CD7"/>
    <w:rsid w:val="002F184C"/>
    <w:rsid w:val="003014F2"/>
    <w:rsid w:val="0031712A"/>
    <w:rsid w:val="00323BCD"/>
    <w:rsid w:val="00354A15"/>
    <w:rsid w:val="00361874"/>
    <w:rsid w:val="00362C8F"/>
    <w:rsid w:val="003A4BBE"/>
    <w:rsid w:val="00410CEA"/>
    <w:rsid w:val="00434410"/>
    <w:rsid w:val="004C554E"/>
    <w:rsid w:val="004E2923"/>
    <w:rsid w:val="004F16E6"/>
    <w:rsid w:val="00527D38"/>
    <w:rsid w:val="00535AF4"/>
    <w:rsid w:val="00546704"/>
    <w:rsid w:val="00556FA3"/>
    <w:rsid w:val="005862EE"/>
    <w:rsid w:val="00586B64"/>
    <w:rsid w:val="005B3862"/>
    <w:rsid w:val="005C4BE0"/>
    <w:rsid w:val="005F390F"/>
    <w:rsid w:val="0061748F"/>
    <w:rsid w:val="006313CF"/>
    <w:rsid w:val="00633BD2"/>
    <w:rsid w:val="006A4FF6"/>
    <w:rsid w:val="006A771B"/>
    <w:rsid w:val="007266FE"/>
    <w:rsid w:val="00733D19"/>
    <w:rsid w:val="00741497"/>
    <w:rsid w:val="00764904"/>
    <w:rsid w:val="007D740A"/>
    <w:rsid w:val="007D78A5"/>
    <w:rsid w:val="007E4259"/>
    <w:rsid w:val="008311F8"/>
    <w:rsid w:val="008362FD"/>
    <w:rsid w:val="008B1C60"/>
    <w:rsid w:val="008D6D60"/>
    <w:rsid w:val="009070EF"/>
    <w:rsid w:val="009A0F1C"/>
    <w:rsid w:val="009C5514"/>
    <w:rsid w:val="009D5C4E"/>
    <w:rsid w:val="00A17B49"/>
    <w:rsid w:val="00A21A32"/>
    <w:rsid w:val="00A77674"/>
    <w:rsid w:val="00AB7D57"/>
    <w:rsid w:val="00AC353C"/>
    <w:rsid w:val="00AD74B2"/>
    <w:rsid w:val="00B0314D"/>
    <w:rsid w:val="00B3506C"/>
    <w:rsid w:val="00B82A0D"/>
    <w:rsid w:val="00B9368C"/>
    <w:rsid w:val="00B95DC2"/>
    <w:rsid w:val="00B96942"/>
    <w:rsid w:val="00BA0CF7"/>
    <w:rsid w:val="00BB1F3F"/>
    <w:rsid w:val="00BF60C0"/>
    <w:rsid w:val="00BF707E"/>
    <w:rsid w:val="00C136E2"/>
    <w:rsid w:val="00C63F2E"/>
    <w:rsid w:val="00C67C44"/>
    <w:rsid w:val="00D51BFB"/>
    <w:rsid w:val="00D73E52"/>
    <w:rsid w:val="00D854DE"/>
    <w:rsid w:val="00D9261F"/>
    <w:rsid w:val="00DB6F50"/>
    <w:rsid w:val="00DF1C0A"/>
    <w:rsid w:val="00E047DB"/>
    <w:rsid w:val="00E06497"/>
    <w:rsid w:val="00E2250C"/>
    <w:rsid w:val="00E452ED"/>
    <w:rsid w:val="00EA2F64"/>
    <w:rsid w:val="00EA6715"/>
    <w:rsid w:val="00ED5EF6"/>
    <w:rsid w:val="00EF5E56"/>
    <w:rsid w:val="00F03C84"/>
    <w:rsid w:val="00F41C65"/>
    <w:rsid w:val="00F46442"/>
    <w:rsid w:val="00F610B4"/>
    <w:rsid w:val="00F64643"/>
    <w:rsid w:val="00FE315E"/>
    <w:rsid w:val="00FF1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F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A4F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014F2"/>
    <w:pPr>
      <w:keepNext/>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14F2"/>
    <w:rPr>
      <w:rFonts w:ascii="Times New Roman" w:eastAsia="Times New Roman" w:hAnsi="Times New Roman" w:cs="Times New Roman"/>
      <w:sz w:val="28"/>
      <w:szCs w:val="20"/>
    </w:rPr>
  </w:style>
  <w:style w:type="paragraph" w:styleId="a3">
    <w:name w:val="List Paragraph"/>
    <w:basedOn w:val="a"/>
    <w:uiPriority w:val="34"/>
    <w:qFormat/>
    <w:rsid w:val="003014F2"/>
    <w:pPr>
      <w:ind w:left="720"/>
      <w:contextualSpacing/>
    </w:pPr>
  </w:style>
  <w:style w:type="paragraph" w:styleId="21">
    <w:name w:val="Body Text Indent 2"/>
    <w:basedOn w:val="a"/>
    <w:link w:val="22"/>
    <w:rsid w:val="003014F2"/>
    <w:pPr>
      <w:spacing w:after="120" w:line="480" w:lineRule="auto"/>
      <w:ind w:left="283"/>
    </w:pPr>
    <w:rPr>
      <w:rFonts w:ascii="Verdana" w:hAnsi="Verdana"/>
      <w:szCs w:val="20"/>
    </w:rPr>
  </w:style>
  <w:style w:type="character" w:customStyle="1" w:styleId="22">
    <w:name w:val="Основной текст с отступом 2 Знак"/>
    <w:basedOn w:val="a0"/>
    <w:link w:val="21"/>
    <w:rsid w:val="003014F2"/>
    <w:rPr>
      <w:rFonts w:ascii="Verdana" w:eastAsia="Times New Roman" w:hAnsi="Verdana" w:cs="Times New Roman"/>
      <w:sz w:val="24"/>
      <w:szCs w:val="20"/>
      <w:lang w:eastAsia="ru-RU"/>
    </w:rPr>
  </w:style>
  <w:style w:type="paragraph" w:styleId="a4">
    <w:name w:val="Balloon Text"/>
    <w:basedOn w:val="a"/>
    <w:link w:val="a5"/>
    <w:uiPriority w:val="99"/>
    <w:semiHidden/>
    <w:unhideWhenUsed/>
    <w:rsid w:val="003014F2"/>
    <w:rPr>
      <w:rFonts w:ascii="Tahoma" w:hAnsi="Tahoma" w:cs="Tahoma"/>
      <w:sz w:val="16"/>
      <w:szCs w:val="16"/>
    </w:rPr>
  </w:style>
  <w:style w:type="character" w:customStyle="1" w:styleId="a5">
    <w:name w:val="Текст выноски Знак"/>
    <w:basedOn w:val="a0"/>
    <w:link w:val="a4"/>
    <w:uiPriority w:val="99"/>
    <w:semiHidden/>
    <w:rsid w:val="003014F2"/>
    <w:rPr>
      <w:rFonts w:ascii="Tahoma" w:eastAsia="Times New Roman" w:hAnsi="Tahoma" w:cs="Tahoma"/>
      <w:sz w:val="16"/>
      <w:szCs w:val="16"/>
      <w:lang w:eastAsia="ru-RU"/>
    </w:rPr>
  </w:style>
  <w:style w:type="character" w:styleId="a6">
    <w:name w:val="Hyperlink"/>
    <w:basedOn w:val="a0"/>
    <w:uiPriority w:val="99"/>
    <w:unhideWhenUsed/>
    <w:rsid w:val="00EA6715"/>
    <w:rPr>
      <w:color w:val="0000FF" w:themeColor="hyperlink"/>
      <w:u w:val="single"/>
    </w:rPr>
  </w:style>
  <w:style w:type="character" w:customStyle="1" w:styleId="20">
    <w:name w:val="Заголовок 2 Знак"/>
    <w:basedOn w:val="a0"/>
    <w:link w:val="2"/>
    <w:uiPriority w:val="9"/>
    <w:semiHidden/>
    <w:rsid w:val="006A4FF6"/>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6A4FF6"/>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F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014F2"/>
    <w:pPr>
      <w:keepNext/>
      <w:jc w:val="both"/>
      <w:outlineLvl w:val="2"/>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14F2"/>
    <w:rPr>
      <w:rFonts w:ascii="Times New Roman" w:eastAsia="Times New Roman" w:hAnsi="Times New Roman" w:cs="Times New Roman"/>
      <w:sz w:val="28"/>
      <w:szCs w:val="20"/>
      <w:lang w:val="x-none" w:eastAsia="x-none"/>
    </w:rPr>
  </w:style>
  <w:style w:type="paragraph" w:styleId="a3">
    <w:name w:val="List Paragraph"/>
    <w:basedOn w:val="a"/>
    <w:uiPriority w:val="34"/>
    <w:qFormat/>
    <w:rsid w:val="003014F2"/>
    <w:pPr>
      <w:ind w:left="720"/>
      <w:contextualSpacing/>
    </w:pPr>
  </w:style>
  <w:style w:type="paragraph" w:styleId="2">
    <w:name w:val="Body Text Indent 2"/>
    <w:basedOn w:val="a"/>
    <w:link w:val="20"/>
    <w:rsid w:val="003014F2"/>
    <w:pPr>
      <w:spacing w:after="120" w:line="480" w:lineRule="auto"/>
      <w:ind w:left="283"/>
    </w:pPr>
    <w:rPr>
      <w:rFonts w:ascii="Verdana" w:hAnsi="Verdana"/>
      <w:szCs w:val="20"/>
    </w:rPr>
  </w:style>
  <w:style w:type="character" w:customStyle="1" w:styleId="20">
    <w:name w:val="Основной текст с отступом 2 Знак"/>
    <w:basedOn w:val="a0"/>
    <w:link w:val="2"/>
    <w:rsid w:val="003014F2"/>
    <w:rPr>
      <w:rFonts w:ascii="Verdana" w:eastAsia="Times New Roman" w:hAnsi="Verdana" w:cs="Times New Roman"/>
      <w:sz w:val="24"/>
      <w:szCs w:val="20"/>
      <w:lang w:eastAsia="ru-RU"/>
    </w:rPr>
  </w:style>
  <w:style w:type="paragraph" w:styleId="a4">
    <w:name w:val="Balloon Text"/>
    <w:basedOn w:val="a"/>
    <w:link w:val="a5"/>
    <w:uiPriority w:val="99"/>
    <w:semiHidden/>
    <w:unhideWhenUsed/>
    <w:rsid w:val="003014F2"/>
    <w:rPr>
      <w:rFonts w:ascii="Tahoma" w:hAnsi="Tahoma" w:cs="Tahoma"/>
      <w:sz w:val="16"/>
      <w:szCs w:val="16"/>
    </w:rPr>
  </w:style>
  <w:style w:type="character" w:customStyle="1" w:styleId="a5">
    <w:name w:val="Текст выноски Знак"/>
    <w:basedOn w:val="a0"/>
    <w:link w:val="a4"/>
    <w:uiPriority w:val="99"/>
    <w:semiHidden/>
    <w:rsid w:val="003014F2"/>
    <w:rPr>
      <w:rFonts w:ascii="Tahoma" w:eastAsia="Times New Roman" w:hAnsi="Tahoma" w:cs="Tahoma"/>
      <w:sz w:val="16"/>
      <w:szCs w:val="16"/>
      <w:lang w:eastAsia="ru-RU"/>
    </w:rPr>
  </w:style>
  <w:style w:type="character" w:styleId="a6">
    <w:name w:val="Hyperlink"/>
    <w:basedOn w:val="a0"/>
    <w:uiPriority w:val="99"/>
    <w:unhideWhenUsed/>
    <w:rsid w:val="00EA67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7542600">
      <w:bodyDiv w:val="1"/>
      <w:marLeft w:val="0"/>
      <w:marRight w:val="0"/>
      <w:marTop w:val="0"/>
      <w:marBottom w:val="0"/>
      <w:divBdr>
        <w:top w:val="none" w:sz="0" w:space="0" w:color="auto"/>
        <w:left w:val="none" w:sz="0" w:space="0" w:color="auto"/>
        <w:bottom w:val="none" w:sz="0" w:space="0" w:color="auto"/>
        <w:right w:val="none" w:sz="0" w:space="0" w:color="auto"/>
      </w:divBdr>
    </w:div>
    <w:div w:id="1698240079">
      <w:bodyDiv w:val="1"/>
      <w:marLeft w:val="0"/>
      <w:marRight w:val="0"/>
      <w:marTop w:val="0"/>
      <w:marBottom w:val="0"/>
      <w:divBdr>
        <w:top w:val="none" w:sz="0" w:space="0" w:color="auto"/>
        <w:left w:val="none" w:sz="0" w:space="0" w:color="auto"/>
        <w:bottom w:val="none" w:sz="0" w:space="0" w:color="auto"/>
        <w:right w:val="none" w:sz="0" w:space="0" w:color="auto"/>
      </w:divBdr>
    </w:div>
    <w:div w:id="1938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k-adm.ru" TargetMode="External"/><Relationship Id="rId3" Type="http://schemas.openxmlformats.org/officeDocument/2006/relationships/settings" Target="settings.xml"/><Relationship Id="rId7" Type="http://schemas.openxmlformats.org/officeDocument/2006/relationships/hyperlink" Target="https://irkraion.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kraion.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v-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8</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Сержантов Павел Евгеньевич</dc:creator>
  <cp:lastModifiedBy>Штайнгильберг ОВ</cp:lastModifiedBy>
  <cp:revision>89</cp:revision>
  <cp:lastPrinted>2025-02-28T01:13:00Z</cp:lastPrinted>
  <dcterms:created xsi:type="dcterms:W3CDTF">2025-02-28T01:04:00Z</dcterms:created>
  <dcterms:modified xsi:type="dcterms:W3CDTF">2025-09-26T02:28:00Z</dcterms:modified>
</cp:coreProperties>
</file>